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260C4B" w14:textId="727D8726" w:rsidR="009A7CBC" w:rsidRPr="00910537" w:rsidRDefault="009658B0" w:rsidP="00B115F8">
      <w:pPr>
        <w:pStyle w:val="Titles"/>
        <w:rPr>
          <w:color w:val="000000"/>
          <w:sz w:val="52"/>
          <w:szCs w:val="68"/>
          <w:lang w:val="nl-BE"/>
        </w:rPr>
      </w:pPr>
      <w:bookmarkStart w:id="0" w:name="_GoBack"/>
      <w:bookmarkEnd w:id="0"/>
      <w:r w:rsidRPr="00914C1C">
        <w:rPr>
          <w:sz w:val="52"/>
          <w:szCs w:val="68"/>
          <w:lang w:val="nl"/>
        </w:rPr>
        <w:t>COVID-19 reactie voor cacaoboeren</w:t>
      </w:r>
    </w:p>
    <w:p w14:paraId="2AB24E86" w14:textId="666530B9" w:rsidR="009A7CBC" w:rsidRPr="00910537" w:rsidRDefault="009834EF" w:rsidP="00B115F8">
      <w:pPr>
        <w:pStyle w:val="Subtitles"/>
        <w:rPr>
          <w:lang w:val="nl-BE"/>
        </w:rPr>
      </w:pPr>
      <w:r>
        <w:rPr>
          <w:lang w:val="nl"/>
        </w:rPr>
        <w:t>7</w:t>
      </w:r>
      <w:r w:rsidR="00910537">
        <w:rPr>
          <w:lang w:val="nl"/>
        </w:rPr>
        <w:t xml:space="preserve"> </w:t>
      </w:r>
      <w:r w:rsidR="005A6286">
        <w:rPr>
          <w:lang w:val="nl"/>
        </w:rPr>
        <w:t>april</w:t>
      </w:r>
      <w:r w:rsidR="00910537">
        <w:rPr>
          <w:lang w:val="nl"/>
        </w:rPr>
        <w:t xml:space="preserve"> </w:t>
      </w:r>
      <w:r w:rsidR="00BB2458" w:rsidRPr="00914C1C">
        <w:rPr>
          <w:lang w:val="nl"/>
        </w:rPr>
        <w:t>2020</w:t>
      </w:r>
      <w:r w:rsidR="005A6286">
        <w:rPr>
          <w:lang w:val="nl"/>
        </w:rPr>
        <w:t xml:space="preserve"> </w:t>
      </w:r>
    </w:p>
    <w:p w14:paraId="4F232A93" w14:textId="77777777" w:rsidR="005A6286" w:rsidRPr="00910537" w:rsidRDefault="005A6286" w:rsidP="00B115F8">
      <w:pPr>
        <w:pStyle w:val="Subtitles"/>
        <w:jc w:val="both"/>
        <w:rPr>
          <w:color w:val="000000"/>
          <w:u w:color="000000"/>
          <w:lang w:val="nl-BE"/>
        </w:rPr>
      </w:pPr>
    </w:p>
    <w:p w14:paraId="1C8E3E5A" w14:textId="5EADCAAC" w:rsidR="00137390" w:rsidRPr="00C143EE" w:rsidRDefault="00213A4C" w:rsidP="00B115F8">
      <w:pPr>
        <w:pStyle w:val="Bullets"/>
        <w:numPr>
          <w:ilvl w:val="0"/>
          <w:numId w:val="0"/>
        </w:numPr>
        <w:spacing w:after="120"/>
        <w:jc w:val="both"/>
        <w:rPr>
          <w:rFonts w:ascii="Calibri" w:hAnsi="Calibri" w:cs="Calibri"/>
          <w:lang w:val="nl-BE" w:eastAsia="en-GB"/>
        </w:rPr>
      </w:pPr>
      <w:r w:rsidRPr="00C143EE">
        <w:rPr>
          <w:rFonts w:ascii="Calibri" w:hAnsi="Calibri" w:cs="Calibri"/>
          <w:lang w:val="nl"/>
        </w:rPr>
        <w:t>Het VOICE-netwerk</w:t>
      </w:r>
      <w:r w:rsidR="00910537" w:rsidRPr="00C143EE">
        <w:rPr>
          <w:rStyle w:val="Voetnootmarkering"/>
          <w:rFonts w:ascii="Calibri" w:hAnsi="Calibri" w:cs="Calibri"/>
          <w:lang w:val="nl"/>
        </w:rPr>
        <w:footnoteReference w:id="2"/>
      </w:r>
      <w:r w:rsidR="00910537" w:rsidRPr="00C143EE">
        <w:rPr>
          <w:rFonts w:ascii="Calibri" w:hAnsi="Calibri" w:cs="Calibri"/>
          <w:lang w:val="nl"/>
        </w:rPr>
        <w:t xml:space="preserve"> </w:t>
      </w:r>
      <w:r w:rsidRPr="00C143EE">
        <w:rPr>
          <w:rFonts w:ascii="Calibri" w:hAnsi="Calibri" w:cs="Calibri"/>
          <w:lang w:val="nl"/>
        </w:rPr>
        <w:t xml:space="preserve">en haar leden maken zich grote zorgen over de effecten van COVID-19 op </w:t>
      </w:r>
      <w:r w:rsidR="00910537" w:rsidRPr="00C143EE">
        <w:rPr>
          <w:rFonts w:ascii="Calibri" w:hAnsi="Calibri" w:cs="Calibri"/>
          <w:lang w:val="nl"/>
        </w:rPr>
        <w:t xml:space="preserve">huishoudens die </w:t>
      </w:r>
      <w:r w:rsidRPr="00C143EE">
        <w:rPr>
          <w:rFonts w:ascii="Calibri" w:hAnsi="Calibri" w:cs="Calibri"/>
          <w:lang w:val="nl"/>
        </w:rPr>
        <w:t>cacao</w:t>
      </w:r>
      <w:r w:rsidR="00910537" w:rsidRPr="00C143EE">
        <w:rPr>
          <w:rFonts w:ascii="Calibri" w:hAnsi="Calibri" w:cs="Calibri"/>
          <w:lang w:val="nl"/>
        </w:rPr>
        <w:t xml:space="preserve"> </w:t>
      </w:r>
      <w:r w:rsidRPr="00C143EE">
        <w:rPr>
          <w:rFonts w:ascii="Calibri" w:hAnsi="Calibri" w:cs="Calibri"/>
          <w:lang w:val="nl"/>
        </w:rPr>
        <w:t>te</w:t>
      </w:r>
      <w:r w:rsidR="00910537" w:rsidRPr="00C143EE">
        <w:rPr>
          <w:rFonts w:ascii="Calibri" w:hAnsi="Calibri" w:cs="Calibri"/>
          <w:lang w:val="nl"/>
        </w:rPr>
        <w:t>len</w:t>
      </w:r>
      <w:r w:rsidRPr="00C143EE">
        <w:rPr>
          <w:rFonts w:ascii="Calibri" w:hAnsi="Calibri" w:cs="Calibri"/>
          <w:lang w:val="nl"/>
        </w:rPr>
        <w:t>, een groep die al in een kwetsbare positie verkeert.</w:t>
      </w:r>
    </w:p>
    <w:p w14:paraId="765A53FC" w14:textId="76C3EFB2" w:rsidR="000400BA" w:rsidRPr="00C143EE" w:rsidRDefault="000400BA" w:rsidP="00B115F8">
      <w:pPr>
        <w:pStyle w:val="Bullets"/>
        <w:numPr>
          <w:ilvl w:val="0"/>
          <w:numId w:val="0"/>
        </w:numPr>
        <w:jc w:val="both"/>
        <w:rPr>
          <w:rFonts w:ascii="Calibri" w:hAnsi="Calibri" w:cs="Calibri"/>
          <w:b/>
          <w:bCs/>
          <w:lang w:val="nl-BE" w:eastAsia="en-GB"/>
        </w:rPr>
      </w:pPr>
      <w:r w:rsidRPr="00C143EE">
        <w:rPr>
          <w:rFonts w:ascii="Calibri" w:hAnsi="Calibri" w:cs="Calibri"/>
          <w:b/>
          <w:lang w:val="nl"/>
        </w:rPr>
        <w:t>Gezondheid en welzijn</w:t>
      </w:r>
    </w:p>
    <w:p w14:paraId="28F7D9A6" w14:textId="45B1F89C" w:rsidR="009658B0" w:rsidRPr="00C143EE" w:rsidRDefault="00BB2458" w:rsidP="00B115F8">
      <w:pPr>
        <w:pStyle w:val="Bullets"/>
        <w:numPr>
          <w:ilvl w:val="0"/>
          <w:numId w:val="0"/>
        </w:numPr>
        <w:spacing w:after="120"/>
        <w:jc w:val="both"/>
        <w:rPr>
          <w:rFonts w:ascii="Calibri" w:hAnsi="Calibri" w:cs="Calibri"/>
          <w:lang w:val="nl-BE" w:eastAsia="en-GB"/>
        </w:rPr>
      </w:pPr>
      <w:r w:rsidRPr="00C143EE">
        <w:rPr>
          <w:rFonts w:ascii="Calibri" w:hAnsi="Calibri" w:cs="Calibri"/>
          <w:lang w:val="nl"/>
        </w:rPr>
        <w:t>Onze onmiddellijke zorg is voor de gezondheid en het welzijn van de cacao</w:t>
      </w:r>
      <w:r w:rsidR="00910537" w:rsidRPr="00C143EE">
        <w:rPr>
          <w:rFonts w:ascii="Calibri" w:hAnsi="Calibri" w:cs="Calibri"/>
          <w:lang w:val="nl"/>
        </w:rPr>
        <w:t>boeren</w:t>
      </w:r>
      <w:r w:rsidRPr="00C143EE">
        <w:rPr>
          <w:rFonts w:ascii="Calibri" w:hAnsi="Calibri" w:cs="Calibri"/>
          <w:lang w:val="nl"/>
        </w:rPr>
        <w:t xml:space="preserve"> </w:t>
      </w:r>
      <w:r w:rsidR="00F231A5">
        <w:rPr>
          <w:rFonts w:ascii="Calibri" w:hAnsi="Calibri" w:cs="Calibri"/>
          <w:lang w:val="nl"/>
        </w:rPr>
        <w:t xml:space="preserve">en hun </w:t>
      </w:r>
      <w:r w:rsidR="00F231A5" w:rsidRPr="00C143EE">
        <w:rPr>
          <w:rFonts w:ascii="Calibri" w:hAnsi="Calibri" w:cs="Calibri"/>
          <w:lang w:val="nl"/>
        </w:rPr>
        <w:t xml:space="preserve">gezinsleden </w:t>
      </w:r>
      <w:r w:rsidR="00F231A5">
        <w:rPr>
          <w:rFonts w:ascii="Calibri" w:hAnsi="Calibri" w:cs="Calibri"/>
          <w:lang w:val="nl"/>
        </w:rPr>
        <w:t>–</w:t>
      </w:r>
      <w:r w:rsidRPr="00C143EE">
        <w:rPr>
          <w:rFonts w:ascii="Calibri" w:hAnsi="Calibri" w:cs="Calibri"/>
          <w:lang w:val="nl"/>
        </w:rPr>
        <w:t xml:space="preserve"> </w:t>
      </w:r>
      <w:r w:rsidR="00F231A5">
        <w:rPr>
          <w:rFonts w:ascii="Calibri" w:hAnsi="Calibri" w:cs="Calibri"/>
          <w:lang w:val="nl"/>
        </w:rPr>
        <w:t xml:space="preserve">die al vaak </w:t>
      </w:r>
      <w:r w:rsidRPr="00C143EE">
        <w:rPr>
          <w:rFonts w:ascii="Calibri" w:hAnsi="Calibri" w:cs="Calibri"/>
          <w:lang w:val="nl"/>
        </w:rPr>
        <w:t>een hoog percentage van reeds bestaande gezondheidstoestand</w:t>
      </w:r>
      <w:r w:rsidR="00910537" w:rsidRPr="00C143EE">
        <w:rPr>
          <w:rFonts w:ascii="Calibri" w:hAnsi="Calibri" w:cs="Calibri"/>
          <w:lang w:val="nl"/>
        </w:rPr>
        <w:t>en</w:t>
      </w:r>
      <w:r w:rsidRPr="00C143EE">
        <w:rPr>
          <w:rFonts w:ascii="Calibri" w:hAnsi="Calibri" w:cs="Calibri"/>
          <w:lang w:val="nl"/>
        </w:rPr>
        <w:t xml:space="preserve"> </w:t>
      </w:r>
      <w:r w:rsidR="00F231A5">
        <w:rPr>
          <w:rFonts w:ascii="Calibri" w:hAnsi="Calibri" w:cs="Calibri"/>
          <w:lang w:val="nl"/>
        </w:rPr>
        <w:t xml:space="preserve">hebben </w:t>
      </w:r>
      <w:r w:rsidRPr="00C143EE">
        <w:rPr>
          <w:rFonts w:ascii="Calibri" w:hAnsi="Calibri" w:cs="Calibri"/>
          <w:lang w:val="nl"/>
        </w:rPr>
        <w:t>als gevolg van extreme armoede, gebrek aan adequate voeding (volume / variëteit)</w:t>
      </w:r>
      <w:r w:rsidR="00081F49" w:rsidRPr="00C143EE">
        <w:rPr>
          <w:rFonts w:ascii="Calibri" w:hAnsi="Calibri" w:cs="Calibri"/>
          <w:lang w:val="nl"/>
        </w:rPr>
        <w:fldChar w:fldCharType="begin"/>
      </w:r>
      <w:r w:rsidR="00081F49" w:rsidRPr="00C143EE">
        <w:rPr>
          <w:rFonts w:ascii="Calibri" w:hAnsi="Calibri" w:cs="Calibri"/>
          <w:lang w:val="nl"/>
        </w:rPr>
        <w:instrText xml:space="preserve"> ADDIN EN.CITE &lt;EndNote&gt;&lt;Cite&gt;&lt;Author&gt;Bymolt&lt;/Author&gt;&lt;Year&gt;2018&lt;/Year&gt;&lt;RecNum&gt;476&lt;/RecNum&gt;&lt;DisplayText&gt;(1)&lt;/DisplayText&gt;&lt;record&gt;&lt;rec-number&gt;476&lt;/rec-number&gt;&lt;foreign-keys&gt;&lt;key app="EN" db-id="0z52vretzpfxvke0sf75sdzcs0s0r5edw9wp" timestamp="1570087817" guid="5a290827-b21e-492a-a14d-b58bb48e359b"&gt;476&lt;/key&gt;&lt;/foreign-keys&gt;&lt;ref-type name="Report"&gt;27&lt;/ref-type&gt;&lt;contributors&gt;&lt;authors&gt;&lt;author&gt;Bymolt, R., Laven, A., Tyszler, M. &lt;/author&gt;&lt;/authors&gt;&lt;/contributors&gt;&lt;titles&gt;&lt;title&gt;Demystifying the cocoa sector in Ghana and Côte d’Ivoire&lt;/title&gt;&lt;/titles&gt;&lt;dates&gt;&lt;year&gt;2018&lt;/year&gt;&lt;/dates&gt;&lt;pub-location&gt;Holland&lt;/pub-location&gt;&lt;publisher&gt;The Royal Tropical Institute (KIT)&lt;/publisher&gt;&lt;urls&gt;&lt;/urls&gt;&lt;/record&gt;&lt;/Cite&gt;&lt;/EndNote&gt;</w:instrText>
      </w:r>
      <w:r w:rsidR="00081F49" w:rsidRPr="00C143EE">
        <w:rPr>
          <w:rFonts w:ascii="Calibri" w:hAnsi="Calibri" w:cs="Calibri"/>
          <w:lang w:val="nl"/>
        </w:rPr>
        <w:fldChar w:fldCharType="separate"/>
      </w:r>
      <w:r w:rsidR="00081F49" w:rsidRPr="00C143EE">
        <w:rPr>
          <w:rFonts w:ascii="Calibri" w:hAnsi="Calibri" w:cs="Calibri"/>
          <w:noProof/>
          <w:lang w:val="nl"/>
        </w:rPr>
        <w:t xml:space="preserve"> (1)</w:t>
      </w:r>
      <w:r w:rsidR="00081F49" w:rsidRPr="00C143EE">
        <w:rPr>
          <w:rFonts w:ascii="Calibri" w:hAnsi="Calibri" w:cs="Calibri"/>
          <w:lang w:val="nl"/>
        </w:rPr>
        <w:fldChar w:fldCharType="end"/>
      </w:r>
      <w:r w:rsidRPr="00C143EE">
        <w:rPr>
          <w:rFonts w:ascii="Calibri" w:hAnsi="Calibri" w:cs="Calibri"/>
          <w:lang w:val="nl"/>
        </w:rPr>
        <w:t xml:space="preserve">, evenals onvoldoende toegang tot de meest elementaire gezondheidszorg </w:t>
      </w:r>
      <w:r w:rsidR="00E43B10" w:rsidRPr="00C143EE">
        <w:rPr>
          <w:rFonts w:ascii="Calibri" w:hAnsi="Calibri" w:cs="Calibri"/>
          <w:lang w:val="nl"/>
        </w:rPr>
        <w:fldChar w:fldCharType="begin"/>
      </w:r>
      <w:r w:rsidR="00081F49" w:rsidRPr="00C143EE">
        <w:rPr>
          <w:rFonts w:ascii="Calibri" w:hAnsi="Calibri" w:cs="Calibri"/>
          <w:lang w:val="nl"/>
        </w:rPr>
        <w:instrText xml:space="preserve"> ADDIN EN.CITE &lt;EndNote&gt;&lt;Cite&gt;&lt;Author&gt;Oyekale&lt;/Author&gt;&lt;Year&gt;2015&lt;/Year&gt;&lt;RecNum&gt;1402&lt;/RecNum&gt;&lt;DisplayText&gt;(2)&lt;/DisplayText&gt;&lt;record&gt;&lt;rec-number&gt;1402&lt;/rec-number&gt;&lt;foreign-keys&gt;&lt;key app="EN" db-id="0z52vretzpfxvke0sf75sdzcs0s0r5edw9wp" timestamp="1578065852" guid="65eccfa5-4092-4706-94b1-6eb11e746235"&gt;1402&lt;/key&gt;&lt;/foreign-keys&gt;&lt;ref-type name="Journal Article"&gt;17&lt;/ref-type&gt;&lt;contributors&gt;&lt;authors&gt;&lt;author&gt;Oyekale, Abayomi Samuel&lt;/author&gt;&lt;/authors&gt;&lt;/contributors&gt;&lt;titles&gt;&lt;title&gt;Climate change induced occupational stress and reported morbidity among cocoa farmers in South-Western Nigeria&lt;/title&gt;&lt;/titles&gt;&lt;dates&gt;&lt;year&gt;2015&lt;/year&gt;&lt;/dates&gt;&lt;isbn&gt;1232-1966&lt;/isbn&gt;&lt;urls&gt;&lt;/urls&gt;&lt;/record&gt;&lt;/Cite&gt;&lt;/EndNote&gt;</w:instrText>
      </w:r>
      <w:r w:rsidR="00E43B10" w:rsidRPr="00C143EE">
        <w:rPr>
          <w:rFonts w:ascii="Calibri" w:hAnsi="Calibri" w:cs="Calibri"/>
          <w:lang w:val="nl"/>
        </w:rPr>
        <w:fldChar w:fldCharType="separate"/>
      </w:r>
      <w:r w:rsidR="00081F49" w:rsidRPr="00C143EE">
        <w:rPr>
          <w:rFonts w:ascii="Calibri" w:hAnsi="Calibri" w:cs="Calibri"/>
          <w:noProof/>
          <w:lang w:val="nl"/>
        </w:rPr>
        <w:t xml:space="preserve"> (2)</w:t>
      </w:r>
      <w:r w:rsidR="00E43B10" w:rsidRPr="00C143EE">
        <w:rPr>
          <w:rFonts w:ascii="Calibri" w:hAnsi="Calibri" w:cs="Calibri"/>
          <w:lang w:val="nl"/>
        </w:rPr>
        <w:fldChar w:fldCharType="end"/>
      </w:r>
      <w:r w:rsidR="00172B23" w:rsidRPr="00C143EE">
        <w:rPr>
          <w:rFonts w:ascii="Calibri" w:hAnsi="Calibri" w:cs="Calibri"/>
          <w:lang w:val="nl"/>
        </w:rPr>
        <w:t>. Naast de bestaande chronische ziekte</w:t>
      </w:r>
      <w:r w:rsidR="00F231A5">
        <w:rPr>
          <w:rFonts w:ascii="Calibri" w:hAnsi="Calibri" w:cs="Calibri"/>
          <w:lang w:val="nl"/>
        </w:rPr>
        <w:t>n</w:t>
      </w:r>
      <w:r w:rsidR="00E43B10" w:rsidRPr="00C143EE">
        <w:rPr>
          <w:rFonts w:ascii="Calibri" w:hAnsi="Calibri" w:cs="Calibri"/>
          <w:lang w:val="nl"/>
        </w:rPr>
        <w:fldChar w:fldCharType="begin">
          <w:fldData xml:space="preserve">PEVuZE5vdGU+PENpdGU+PEF1dGhvcj5BcnN5YWQ8L0F1dGhvcj48WWVhcj4yMDE5PC9ZZWFyPjxS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</w:fldData>
        </w:fldChar>
      </w:r>
      <w:r w:rsidR="00081F49" w:rsidRPr="00C143EE">
        <w:rPr>
          <w:rFonts w:ascii="Calibri" w:hAnsi="Calibri" w:cs="Calibri"/>
          <w:lang w:val="nl"/>
        </w:rPr>
        <w:instrText xml:space="preserve"> ADDIN EN.CITE </w:instrText>
      </w:r>
      <w:r w:rsidR="00081F49" w:rsidRPr="00C143EE">
        <w:rPr>
          <w:rFonts w:ascii="Calibri" w:hAnsi="Calibri" w:cs="Calibri"/>
          <w:lang w:val="nl"/>
        </w:rPr>
        <w:fldChar w:fldCharType="begin">
          <w:fldData xml:space="preserve">PEVuZE5vdGU+PENpdGU+PEF1dGhvcj5BcnN5YWQ8L0F1dGhvcj48WWVhcj4yMDE5PC9ZZWFyPjxS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</w:fldData>
        </w:fldChar>
      </w:r>
      <w:r w:rsidR="00081F49" w:rsidRPr="00C143EE">
        <w:rPr>
          <w:rFonts w:ascii="Calibri" w:hAnsi="Calibri" w:cs="Calibri"/>
          <w:lang w:val="nl"/>
        </w:rPr>
        <w:instrText xml:space="preserve"> ADDIN EN.CITE.DATA </w:instrText>
      </w:r>
      <w:r w:rsidR="00081F49" w:rsidRPr="00C143EE">
        <w:rPr>
          <w:rFonts w:ascii="Calibri" w:hAnsi="Calibri" w:cs="Calibri"/>
          <w:lang w:val="nl"/>
        </w:rPr>
      </w:r>
      <w:r w:rsidR="00081F49" w:rsidRPr="00C143EE">
        <w:rPr>
          <w:rFonts w:ascii="Calibri" w:hAnsi="Calibri" w:cs="Calibri"/>
          <w:lang w:val="nl"/>
        </w:rPr>
        <w:fldChar w:fldCharType="end"/>
      </w:r>
      <w:r w:rsidR="00E43B10" w:rsidRPr="00C143EE">
        <w:rPr>
          <w:rFonts w:ascii="Calibri" w:hAnsi="Calibri" w:cs="Calibri"/>
          <w:lang w:val="nl"/>
        </w:rPr>
      </w:r>
      <w:r w:rsidR="00E43B10" w:rsidRPr="00C143EE">
        <w:rPr>
          <w:rFonts w:ascii="Calibri" w:hAnsi="Calibri" w:cs="Calibri"/>
          <w:lang w:val="nl"/>
        </w:rPr>
        <w:fldChar w:fldCharType="separate"/>
      </w:r>
      <w:r w:rsidR="00081F49" w:rsidRPr="00C143EE">
        <w:rPr>
          <w:rFonts w:ascii="Calibri" w:hAnsi="Calibri" w:cs="Calibri"/>
          <w:noProof/>
          <w:lang w:val="nl"/>
        </w:rPr>
        <w:t>(3) (4)</w:t>
      </w:r>
      <w:r w:rsidR="00E43B10" w:rsidRPr="00C143EE">
        <w:rPr>
          <w:rFonts w:ascii="Calibri" w:hAnsi="Calibri" w:cs="Calibri"/>
          <w:lang w:val="nl"/>
        </w:rPr>
        <w:fldChar w:fldCharType="end"/>
      </w:r>
      <w:r w:rsidR="00F231A5">
        <w:rPr>
          <w:rFonts w:ascii="Calibri" w:hAnsi="Calibri" w:cs="Calibri"/>
          <w:lang w:val="nl"/>
        </w:rPr>
        <w:t xml:space="preserve"> </w:t>
      </w:r>
      <w:r w:rsidR="00E43B10" w:rsidRPr="00C143EE">
        <w:rPr>
          <w:rFonts w:ascii="Calibri" w:hAnsi="Calibri" w:cs="Calibri"/>
          <w:lang w:val="nl"/>
        </w:rPr>
        <w:fldChar w:fldCharType="begin"/>
      </w:r>
      <w:r w:rsidR="00081F49" w:rsidRPr="00C143EE">
        <w:rPr>
          <w:rFonts w:ascii="Calibri" w:hAnsi="Calibri" w:cs="Calibri"/>
          <w:lang w:val="nl"/>
        </w:rPr>
        <w:instrText xml:space="preserve"> ADDIN EN.CITE &lt;EndNote&gt;&lt;Cite&gt;&lt;Author&gt;Walton&lt;/Author&gt;&lt;Year&gt;2019&lt;/Year&gt;&lt;RecNum&gt;1486&lt;/RecNum&gt;&lt;DisplayText&gt;(4)&lt;/DisplayText&gt;&lt;record&gt;&lt;rec-number&gt;1486&lt;/rec-number&gt;&lt;foreign-keys&gt;&lt;key app="EN" db-id="0z52vretzpfxvke0sf75sdzcs0s0r5edw9wp" timestamp="1582382061" guid="cbe15b46-0c84-42ca-bfec-76b6a106862c"&gt;1486&lt;/key&gt;&lt;/foreign-keys&gt;&lt;ref-type name="Book Section"&gt;5&lt;/ref-type&gt;&lt;contributors&gt;&lt;authors&gt;&lt;author&gt;Walton, M., Guest, D., Vinning, G., Hill-Cawthorne, G., Black, K., Betitis, T., Totavun, C., Butubu, J., Hall, J., Saul-Maora, J.&lt;/author&gt;&lt;/authors&gt;&lt;secondary-authors&gt;&lt;author&gt;Merrilyn Walton &lt;/author&gt;&lt;/secondary-authors&gt;&lt;/contributors&gt;&lt;titles&gt;&lt;title&gt;Case study 1: Improving the livelihood of farmers in Bougainville.&lt;/title&gt;&lt;secondary-title&gt;One Planet, One Health&lt;/secondary-title&gt;&lt;/titles&gt;&lt;pages&gt;127-141&lt;/pages&gt;&lt;dates&gt;&lt;year&gt;2019&lt;/year&gt;&lt;/dates&gt;&lt;pub-location&gt;Sydney&lt;/pub-location&gt;&lt;publisher&gt;Sydney University Press. &lt;/publisher&gt;&lt;urls&gt;&lt;/urls&gt;&lt;/record&gt;&lt;/Cite&gt;&lt;/EndNote&gt;</w:instrText>
      </w:r>
      <w:r w:rsidR="00E43B10" w:rsidRPr="00C143EE">
        <w:rPr>
          <w:rFonts w:ascii="Calibri" w:hAnsi="Calibri" w:cs="Calibri"/>
          <w:lang w:val="nl"/>
        </w:rPr>
        <w:fldChar w:fldCharType="end"/>
      </w:r>
      <w:r w:rsidR="00172B23" w:rsidRPr="00C143EE">
        <w:rPr>
          <w:rFonts w:ascii="Calibri" w:hAnsi="Calibri" w:cs="Calibri"/>
          <w:lang w:val="nl"/>
        </w:rPr>
        <w:t>voegt COVID-19 een niet-kwantificeerbare en zeer gevaarlijke dubbele last toe. In combinatie met gebrek aan toegang tot gezondheidszorg, laat staan pandemische gezondheidszorg</w:t>
      </w:r>
      <w:r w:rsidR="00E43B10" w:rsidRPr="00C143EE">
        <w:rPr>
          <w:rFonts w:ascii="Calibri" w:hAnsi="Calibri" w:cs="Calibri"/>
          <w:lang w:val="nl"/>
        </w:rPr>
        <w:fldChar w:fldCharType="begin"/>
      </w:r>
      <w:r w:rsidR="00081F49" w:rsidRPr="00C143EE">
        <w:rPr>
          <w:rFonts w:ascii="Calibri" w:hAnsi="Calibri" w:cs="Calibri"/>
          <w:lang w:val="nl"/>
        </w:rPr>
        <w:instrText xml:space="preserve"> ADDIN EN.CITE &lt;EndNote&gt;&lt;Cite&gt;&lt;Author&gt;Wang&lt;/Author&gt;&lt;Year&gt;2020&lt;/Year&gt;&lt;RecNum&gt;1512&lt;/RecNum&gt;&lt;DisplayText&gt;(5)&lt;/DisplayText&gt;&lt;record&gt;&lt;rec-number&gt;1512&lt;/rec-number&gt;&lt;foreign-keys&gt;&lt;key app="EN" db-id="0z52vretzpfxvke0sf75sdzcs0s0r5edw9wp" timestamp="1584707529" guid="5cb713a4-012d-4a09-868b-9c4e23732705"&gt;1512&lt;/key&gt;&lt;key app="ENWeb" db-id=""&gt;0&lt;/key&gt;&lt;/foreign-keys&gt;&lt;ref-type name="Journal Article"&gt;17&lt;/ref-type&gt;&lt;contributors&gt;&lt;authors&gt;&lt;author&gt;Wang, Jigang&lt;/author&gt;&lt;author&gt;Xu, Chengchao&lt;/author&gt;&lt;author&gt;Wong, Yin Kwan&lt;/author&gt;&lt;author&gt;He, Yingke&lt;/author&gt;&lt;author&gt;Adegnika, Ayôla A&lt;/author&gt;&lt;author&gt;Kremsner, Peter G&lt;/author&gt;&lt;author&gt;Agnandji, Selidji T&lt;/author&gt;&lt;author&gt;Sall, Amadou A&lt;/author&gt;&lt;author&gt;Liang, Zhen&lt;/author&gt;&lt;author&gt;Qiu, Chen&lt;/author&gt;&lt;author&gt;Liao, Fu Long&lt;/author&gt;&lt;author&gt;Jiang, Tingliang&lt;/author&gt;&lt;author&gt;Krishna, Sanjeev&lt;/author&gt;&lt;author&gt;Tu, Youyou&lt;/author&gt;&lt;/authors&gt;&lt;/contributors&gt;&lt;titles&gt;&lt;title&gt;Preparedness is essential for malaria-endemic regions during the COVID-19 pandemic&lt;/title&gt;&lt;secondary-title&gt;The Lancet&lt;/secondary-title&gt;&lt;/titles&gt;&lt;periodical&gt;&lt;full-title&gt;The Lancet&lt;/full-title&gt;&lt;/periodical&gt;&lt;dates&gt;&lt;year&gt;2020&lt;/year&gt;&lt;pub-dates&gt;&lt;date&gt;Articles In Press - 2020&lt;/date&gt;&lt;/pub-dates&gt;&lt;/dates&gt;&lt;urls&gt;&lt;related-urls&gt;&lt;url&gt;https://browzine.com/articles/376549556&lt;/url&gt;&lt;/related-urls&gt;&lt;/urls&gt;&lt;electronic-resource-num&gt;10.1016/S0140-6736(20)30561-4&lt;/electronic-resource-num&gt;&lt;/record&gt;&lt;/Cite&gt;&lt;/EndNote&gt;</w:instrText>
      </w:r>
      <w:r w:rsidR="00E43B10" w:rsidRPr="00C143EE">
        <w:rPr>
          <w:rFonts w:ascii="Calibri" w:hAnsi="Calibri" w:cs="Calibri"/>
          <w:lang w:val="nl"/>
        </w:rPr>
        <w:fldChar w:fldCharType="separate"/>
      </w:r>
      <w:r w:rsidR="00081F49" w:rsidRPr="00C143EE">
        <w:rPr>
          <w:rFonts w:ascii="Calibri" w:hAnsi="Calibri" w:cs="Calibri"/>
          <w:noProof/>
          <w:lang w:val="nl"/>
        </w:rPr>
        <w:t xml:space="preserve"> (5),</w:t>
      </w:r>
      <w:r w:rsidR="00E43B10" w:rsidRPr="00C143EE">
        <w:rPr>
          <w:rFonts w:ascii="Calibri" w:hAnsi="Calibri" w:cs="Calibri"/>
          <w:lang w:val="nl"/>
        </w:rPr>
        <w:fldChar w:fldCharType="end"/>
      </w:r>
      <w:r w:rsidR="00F231A5">
        <w:rPr>
          <w:rFonts w:ascii="Calibri" w:hAnsi="Calibri" w:cs="Calibri"/>
          <w:lang w:val="nl"/>
        </w:rPr>
        <w:t xml:space="preserve"> </w:t>
      </w:r>
      <w:r w:rsidR="009658B0" w:rsidRPr="00C143EE">
        <w:rPr>
          <w:rFonts w:ascii="Calibri" w:hAnsi="Calibri" w:cs="Calibri"/>
          <w:lang w:val="nl"/>
        </w:rPr>
        <w:t>kan dit leiden tot rampzalige gevolgen voor de gezondheid in cacaoteeltgemeenschappen.</w:t>
      </w:r>
    </w:p>
    <w:p w14:paraId="50EC77FB" w14:textId="7EE5DD13" w:rsidR="000400BA" w:rsidRPr="00C143EE" w:rsidRDefault="000400BA" w:rsidP="00B115F8">
      <w:pPr>
        <w:pStyle w:val="Bullets"/>
        <w:numPr>
          <w:ilvl w:val="0"/>
          <w:numId w:val="0"/>
        </w:numPr>
        <w:jc w:val="both"/>
        <w:rPr>
          <w:rFonts w:ascii="Calibri" w:hAnsi="Calibri" w:cs="Calibri"/>
          <w:b/>
          <w:bCs/>
          <w:lang w:val="nl-BE" w:eastAsia="en-GB"/>
        </w:rPr>
      </w:pPr>
      <w:r w:rsidRPr="00C143EE">
        <w:rPr>
          <w:rFonts w:ascii="Calibri" w:hAnsi="Calibri" w:cs="Calibri"/>
          <w:b/>
          <w:lang w:val="nl"/>
        </w:rPr>
        <w:t>Directe economische gevolgen</w:t>
      </w:r>
    </w:p>
    <w:p w14:paraId="68C07CBB" w14:textId="579B4878" w:rsidR="00BB2458" w:rsidRPr="00C143EE" w:rsidRDefault="00BB2458" w:rsidP="00B115F8">
      <w:pPr>
        <w:pStyle w:val="Bullets"/>
        <w:numPr>
          <w:ilvl w:val="0"/>
          <w:numId w:val="0"/>
        </w:numPr>
        <w:spacing w:after="120"/>
        <w:jc w:val="both"/>
        <w:rPr>
          <w:rFonts w:ascii="Calibri" w:hAnsi="Calibri" w:cs="Calibri"/>
          <w:lang w:val="nl-BE" w:eastAsia="en-GB"/>
        </w:rPr>
      </w:pPr>
      <w:r w:rsidRPr="00C143EE">
        <w:rPr>
          <w:rFonts w:ascii="Calibri" w:hAnsi="Calibri" w:cs="Calibri"/>
          <w:lang w:val="nl"/>
        </w:rPr>
        <w:t xml:space="preserve">Wij maken ons evenzeer zorgen over de directe economische gevolgen die deze wereldwijde crisis zal hebben voor gezinnen die al ver onder een </w:t>
      </w:r>
      <w:r w:rsidR="00910537" w:rsidRPr="00C143EE">
        <w:rPr>
          <w:rFonts w:ascii="Calibri" w:hAnsi="Calibri" w:cs="Calibri"/>
          <w:lang w:val="nl"/>
        </w:rPr>
        <w:t>waardig</w:t>
      </w:r>
      <w:r w:rsidRPr="00C143EE">
        <w:rPr>
          <w:rFonts w:ascii="Calibri" w:hAnsi="Calibri" w:cs="Calibri"/>
          <w:lang w:val="nl"/>
        </w:rPr>
        <w:t xml:space="preserve"> inkomen leven. Een daling van de cacaoprijzen in combinatie met een gebrek aan toegang tot de markt, plus een daling van de oogstmogelijkheden als gevolg van ziekte</w:t>
      </w:r>
      <w:r w:rsidR="00F231A5">
        <w:rPr>
          <w:rFonts w:ascii="Calibri" w:hAnsi="Calibri" w:cs="Calibri"/>
          <w:lang w:val="nl"/>
        </w:rPr>
        <w:t>,</w:t>
      </w:r>
      <w:r w:rsidRPr="00C143EE">
        <w:rPr>
          <w:rFonts w:ascii="Calibri" w:hAnsi="Calibri" w:cs="Calibri"/>
          <w:lang w:val="nl"/>
        </w:rPr>
        <w:t xml:space="preserve"> zou kunnen leiden tot een aanzienlijke daling van de inkomsten van cacaohuishoudens.</w:t>
      </w:r>
    </w:p>
    <w:p w14:paraId="7BDC6397" w14:textId="448A0D07" w:rsidR="000400BA" w:rsidRPr="00C143EE" w:rsidRDefault="000400BA" w:rsidP="00B115F8">
      <w:pPr>
        <w:pStyle w:val="Bullets"/>
        <w:numPr>
          <w:ilvl w:val="0"/>
          <w:numId w:val="0"/>
        </w:numPr>
        <w:jc w:val="both"/>
        <w:rPr>
          <w:rFonts w:ascii="Calibri" w:hAnsi="Calibri" w:cs="Calibri"/>
          <w:b/>
          <w:bCs/>
          <w:lang w:val="nl-BE" w:eastAsia="en-GB"/>
        </w:rPr>
      </w:pPr>
      <w:r w:rsidRPr="00C143EE">
        <w:rPr>
          <w:rFonts w:ascii="Calibri" w:hAnsi="Calibri" w:cs="Calibri"/>
          <w:b/>
          <w:lang w:val="nl"/>
        </w:rPr>
        <w:t>Cacao- en chocolade-industrie moet reageren</w:t>
      </w:r>
    </w:p>
    <w:p w14:paraId="5C9CC815" w14:textId="6C4DDFE6" w:rsidR="005A6286" w:rsidRPr="00C143EE" w:rsidRDefault="000400BA" w:rsidP="00213A4C">
      <w:pPr>
        <w:pStyle w:val="Standard"/>
        <w:jc w:val="both"/>
        <w:rPr>
          <w:rFonts w:ascii="Calibri" w:hAnsi="Calibri" w:cs="Calibri"/>
          <w:lang w:val="nl-BE"/>
        </w:rPr>
      </w:pPr>
      <w:r w:rsidRPr="00C143EE">
        <w:rPr>
          <w:rFonts w:ascii="Calibri" w:hAnsi="Calibri" w:cs="Calibri"/>
          <w:lang w:val="nl"/>
        </w:rPr>
        <w:t xml:space="preserve">Dit is een </w:t>
      </w:r>
      <w:r w:rsidR="00910537" w:rsidRPr="00C143EE">
        <w:rPr>
          <w:rFonts w:ascii="Calibri" w:hAnsi="Calibri" w:cs="Calibri"/>
          <w:lang w:val="nl"/>
        </w:rPr>
        <w:t>oproep</w:t>
      </w:r>
      <w:r w:rsidRPr="00C143EE">
        <w:rPr>
          <w:rFonts w:ascii="Calibri" w:hAnsi="Calibri" w:cs="Calibri"/>
          <w:lang w:val="nl"/>
        </w:rPr>
        <w:t xml:space="preserve"> </w:t>
      </w:r>
      <w:r w:rsidR="00D25D3A" w:rsidRPr="00C143EE">
        <w:rPr>
          <w:rFonts w:ascii="Calibri" w:hAnsi="Calibri" w:cs="Calibri"/>
          <w:lang w:val="nl"/>
        </w:rPr>
        <w:t>t</w:t>
      </w:r>
      <w:r w:rsidR="009F257B" w:rsidRPr="00C143EE">
        <w:rPr>
          <w:rFonts w:ascii="Calibri" w:hAnsi="Calibri" w:cs="Calibri"/>
          <w:lang w:val="nl"/>
        </w:rPr>
        <w:t>o</w:t>
      </w:r>
      <w:r w:rsidR="00910537" w:rsidRPr="00C143EE">
        <w:rPr>
          <w:rFonts w:ascii="Calibri" w:hAnsi="Calibri" w:cs="Calibri"/>
          <w:lang w:val="nl"/>
        </w:rPr>
        <w:t>t</w:t>
      </w:r>
      <w:r w:rsidR="009F257B" w:rsidRPr="00C143EE">
        <w:rPr>
          <w:rFonts w:ascii="Calibri" w:hAnsi="Calibri" w:cs="Calibri"/>
          <w:lang w:val="nl"/>
        </w:rPr>
        <w:t xml:space="preserve"> actie aan de cacao- en chocolade-industrie om alles te doen wat binnen hun middelen ligt om hun cacaoboeren te helpen beschermen. Aangezien COVID-19 mondiaal is, en dat geldt ook voor de chocolade-industrie, is het nu tijd om de voordelen van een onderling afhankelijk geglobaliseerd netwerk </w:t>
      </w:r>
      <w:r w:rsidRPr="00C143EE">
        <w:rPr>
          <w:rFonts w:ascii="Calibri" w:hAnsi="Calibri" w:cs="Calibri"/>
          <w:lang w:val="nl"/>
        </w:rPr>
        <w:t xml:space="preserve">aan te tonen </w:t>
      </w:r>
      <w:r w:rsidR="005A6286" w:rsidRPr="00C143EE">
        <w:rPr>
          <w:rFonts w:ascii="Calibri" w:hAnsi="Calibri" w:cs="Calibri"/>
          <w:lang w:val="nl"/>
        </w:rPr>
        <w:fldChar w:fldCharType="begin"/>
      </w:r>
      <w:r w:rsidR="00081F49" w:rsidRPr="00C143EE">
        <w:rPr>
          <w:rFonts w:ascii="Calibri" w:hAnsi="Calibri" w:cs="Calibri"/>
          <w:lang w:val="nl"/>
        </w:rPr>
        <w:instrText xml:space="preserve"> ADDIN EN.CITE &lt;EndNote&gt;&lt;Cite&gt;&lt;Author&gt;Anderson&lt;/Author&gt;&lt;Year&gt;2020&lt;/Year&gt;&lt;RecNum&gt;1513&lt;/RecNum&gt;&lt;DisplayText&gt;(6)&lt;/DisplayText&gt;&lt;record&gt;&lt;rec-number&gt;1513&lt;/rec-number&gt;&lt;foreign-keys&gt;&lt;key app="EN" db-id="0z52vretzpfxvke0sf75sdzcs0s0r5edw9wp" timestamp="1584707534" guid="32808f1a-4ea7-4831-91a0-7e8a100508bf"&gt;1513&lt;/key&gt;&lt;key app="ENWeb" db-id=""&gt;0&lt;/key&gt;&lt;/foreign-keys&gt;&lt;ref-type name="Journal Article"&gt;17&lt;/ref-type&gt;&lt;contributors&gt;&lt;authors&gt;&lt;author&gt;Anderson, Roy M&lt;/author&gt;&lt;author&gt;Heesterbeek, Hans&lt;/author&gt;&lt;author&gt;Klinkenberg, Don&lt;/author&gt;&lt;author&gt;Hollingsworth, T Déirdre&lt;/author&gt;&lt;/authors&gt;&lt;/contributors&gt;&lt;titles&gt;&lt;title&gt;How will country-based mitigation measures influence the course of the COVID-19 epidemic?&lt;/title&gt;&lt;secondary-title&gt;The Lancet&lt;/secondary-title&gt;&lt;/titles&gt;&lt;periodical&gt;&lt;full-title&gt;The Lancet&lt;/full-title&gt;&lt;/periodical&gt;&lt;pages&gt;931–934&lt;/pages&gt;&lt;volume&gt;395&lt;/volume&gt;&lt;number&gt;10228&lt;/number&gt;&lt;dates&gt;&lt;year&gt;2020&lt;/year&gt;&lt;pub-dates&gt;&lt;date&gt;Vol. 395 Issue 10228 - 2020&lt;/date&gt;&lt;/pub-dates&gt;&lt;/dates&gt;&lt;urls&gt;&lt;related-urls&gt;&lt;url&gt;https://browzine.com/articles/375444007&lt;/url&gt;&lt;/related-urls&gt;&lt;/urls&gt;&lt;electronic-resource-num&gt;10.1016/S0140-6736(20)30567-5&lt;/electronic-resource-num&gt;&lt;/record&gt;&lt;/Cite&gt;&lt;/EndNote&gt;</w:instrText>
      </w:r>
      <w:r w:rsidR="005A6286" w:rsidRPr="00C143EE">
        <w:rPr>
          <w:rFonts w:ascii="Calibri" w:hAnsi="Calibri" w:cs="Calibri"/>
          <w:lang w:val="nl"/>
        </w:rPr>
        <w:fldChar w:fldCharType="separate"/>
      </w:r>
      <w:r w:rsidR="00081F49" w:rsidRPr="00C143EE">
        <w:rPr>
          <w:rFonts w:ascii="Calibri" w:hAnsi="Calibri" w:cs="Calibri"/>
          <w:noProof/>
          <w:lang w:val="nl"/>
        </w:rPr>
        <w:t>(6).</w:t>
      </w:r>
      <w:r w:rsidR="005A6286" w:rsidRPr="00C143EE">
        <w:rPr>
          <w:rFonts w:ascii="Calibri" w:hAnsi="Calibri" w:cs="Calibri"/>
          <w:lang w:val="nl"/>
        </w:rPr>
        <w:fldChar w:fldCharType="end"/>
      </w:r>
      <w:r w:rsidR="005A6286" w:rsidRPr="00C143EE">
        <w:rPr>
          <w:rFonts w:ascii="Calibri" w:hAnsi="Calibri" w:cs="Calibri"/>
          <w:lang w:val="nl"/>
        </w:rPr>
        <w:t xml:space="preserve"> We bieden vier belangrijke overwegingen </w:t>
      </w:r>
      <w:r w:rsidR="00166E58">
        <w:rPr>
          <w:rFonts w:ascii="Calibri" w:hAnsi="Calibri" w:cs="Calibri"/>
          <w:lang w:val="nl"/>
        </w:rPr>
        <w:t>aan aan</w:t>
      </w:r>
      <w:r w:rsidR="005A6286" w:rsidRPr="00C143EE">
        <w:rPr>
          <w:rFonts w:ascii="Calibri" w:hAnsi="Calibri" w:cs="Calibri"/>
          <w:lang w:val="nl"/>
        </w:rPr>
        <w:t xml:space="preserve"> de chocolade- en cacaoindustrie die hun rol en verantwoordelijkheid </w:t>
      </w:r>
      <w:r w:rsidR="00166E58">
        <w:rPr>
          <w:rFonts w:ascii="Calibri" w:hAnsi="Calibri" w:cs="Calibri"/>
          <w:lang w:val="nl"/>
        </w:rPr>
        <w:t xml:space="preserve">moeten </w:t>
      </w:r>
      <w:r w:rsidR="005A6286" w:rsidRPr="00C143EE">
        <w:rPr>
          <w:rFonts w:ascii="Calibri" w:hAnsi="Calibri" w:cs="Calibri"/>
          <w:lang w:val="nl"/>
        </w:rPr>
        <w:t>spelen, en spiegelen de reacties die we zien in hun werknemerszorg in</w:t>
      </w:r>
      <w:r w:rsidR="00910537" w:rsidRPr="00C143EE">
        <w:rPr>
          <w:rFonts w:ascii="Calibri" w:hAnsi="Calibri" w:cs="Calibri"/>
          <w:lang w:val="nl"/>
        </w:rPr>
        <w:t xml:space="preserve"> consumerende</w:t>
      </w:r>
      <w:r w:rsidR="005A6286" w:rsidRPr="00C143EE">
        <w:rPr>
          <w:rFonts w:ascii="Calibri" w:hAnsi="Calibri" w:cs="Calibri"/>
          <w:lang w:val="nl"/>
        </w:rPr>
        <w:t xml:space="preserve"> landen:</w:t>
      </w:r>
    </w:p>
    <w:p w14:paraId="05B4A380" w14:textId="77777777" w:rsidR="005A6286" w:rsidRPr="00C143EE" w:rsidRDefault="005A6286" w:rsidP="00213A4C">
      <w:pPr>
        <w:pStyle w:val="Standard"/>
        <w:jc w:val="both"/>
        <w:rPr>
          <w:rFonts w:ascii="Calibri" w:hAnsi="Calibri" w:cs="Calibri"/>
          <w:lang w:val="nl-BE"/>
        </w:rPr>
      </w:pPr>
    </w:p>
    <w:p w14:paraId="7DF11F1E" w14:textId="28A9A805" w:rsidR="005A6286" w:rsidRPr="00C143EE" w:rsidRDefault="005A6286" w:rsidP="00B115F8">
      <w:pPr>
        <w:pStyle w:val="Bullets"/>
        <w:numPr>
          <w:ilvl w:val="0"/>
          <w:numId w:val="0"/>
        </w:numPr>
        <w:jc w:val="both"/>
        <w:rPr>
          <w:rFonts w:ascii="Calibri" w:hAnsi="Calibri" w:cs="Calibri"/>
          <w:b/>
          <w:bCs/>
          <w:color w:val="FF0000"/>
          <w:lang w:val="nl-BE" w:eastAsia="en-GB"/>
        </w:rPr>
      </w:pPr>
      <w:r w:rsidRPr="00C143EE">
        <w:rPr>
          <w:rFonts w:ascii="Calibri" w:hAnsi="Calibri" w:cs="Calibri"/>
          <w:b/>
          <w:color w:val="FF0000"/>
          <w:lang w:val="nl"/>
        </w:rPr>
        <w:t xml:space="preserve">1. Alle niet-essentiële </w:t>
      </w:r>
      <w:r w:rsidR="007E3340" w:rsidRPr="00C143EE">
        <w:rPr>
          <w:rFonts w:ascii="Calibri" w:hAnsi="Calibri" w:cs="Calibri"/>
          <w:b/>
          <w:color w:val="FF0000"/>
          <w:lang w:val="nl"/>
        </w:rPr>
        <w:t>plantage</w:t>
      </w:r>
      <w:r w:rsidRPr="00C143EE">
        <w:rPr>
          <w:rFonts w:ascii="Calibri" w:hAnsi="Calibri" w:cs="Calibri"/>
          <w:b/>
          <w:color w:val="FF0000"/>
          <w:lang w:val="nl"/>
        </w:rPr>
        <w:t>bezoeken staken</w:t>
      </w:r>
    </w:p>
    <w:p w14:paraId="7B756F73" w14:textId="63213283" w:rsidR="009658B0" w:rsidRPr="00C143EE" w:rsidRDefault="009658B0" w:rsidP="00B115F8">
      <w:pPr>
        <w:pStyle w:val="Bullets"/>
        <w:jc w:val="both"/>
        <w:rPr>
          <w:rFonts w:ascii="Calibri" w:hAnsi="Calibri" w:cs="Calibri"/>
          <w:lang w:val="nl-BE"/>
        </w:rPr>
      </w:pPr>
      <w:r w:rsidRPr="00C143EE">
        <w:rPr>
          <w:rFonts w:ascii="Calibri" w:hAnsi="Calibri" w:cs="Calibri"/>
          <w:lang w:val="nl"/>
        </w:rPr>
        <w:t>Stop alle niet-essentiële bezoeken aan cacaoboerengemeenschappen, met inbegrip van boerentrainingen, audits, enz.</w:t>
      </w:r>
      <w:r w:rsidR="007E3340" w:rsidRPr="00C143EE">
        <w:rPr>
          <w:rFonts w:ascii="Calibri" w:hAnsi="Calibri" w:cs="Calibri"/>
          <w:lang w:val="nl"/>
        </w:rPr>
        <w:t xml:space="preserve"> om boeren te beschermen in hun eigen dorp.</w:t>
      </w:r>
    </w:p>
    <w:p w14:paraId="6CD7FD26" w14:textId="5DEE9DEC" w:rsidR="009658B0" w:rsidRPr="00C143EE" w:rsidRDefault="005A6286" w:rsidP="00B115F8">
      <w:pPr>
        <w:pStyle w:val="Bullets"/>
        <w:jc w:val="both"/>
        <w:rPr>
          <w:rFonts w:ascii="Calibri" w:hAnsi="Calibri" w:cs="Calibri"/>
          <w:lang w:val="nl-BE"/>
        </w:rPr>
      </w:pPr>
      <w:r w:rsidRPr="00C143EE">
        <w:rPr>
          <w:rFonts w:ascii="Calibri" w:hAnsi="Calibri" w:cs="Calibri"/>
          <w:lang w:val="nl"/>
        </w:rPr>
        <w:t>Beperk grote bijeenkomsten en – waar mogelijk in het kader van sociale/culturele normen en levensomstandigheden – steun sociale distantiëring en steun gezinnen en sociale banden om samen te isoleren.</w:t>
      </w:r>
    </w:p>
    <w:p w14:paraId="03E5B91D" w14:textId="51E5F717" w:rsidR="005A6286" w:rsidRPr="00C143EE" w:rsidRDefault="005A6286" w:rsidP="00213A4C">
      <w:pPr>
        <w:pStyle w:val="Standard"/>
        <w:jc w:val="both"/>
        <w:rPr>
          <w:rFonts w:ascii="Calibri" w:hAnsi="Calibri" w:cs="Calibri"/>
          <w:lang w:val="nl-BE"/>
        </w:rPr>
      </w:pPr>
      <w:r w:rsidRPr="00C143EE">
        <w:rPr>
          <w:rFonts w:ascii="Calibri" w:hAnsi="Calibri" w:cs="Calibri"/>
          <w:lang w:val="nl-BE"/>
        </w:rPr>
        <w:t xml:space="preserve"> </w:t>
      </w:r>
    </w:p>
    <w:p w14:paraId="28951AC8" w14:textId="722466D3" w:rsidR="005A6286" w:rsidRPr="00C143EE" w:rsidRDefault="005A6286" w:rsidP="00B115F8">
      <w:pPr>
        <w:pStyle w:val="Bullets"/>
        <w:numPr>
          <w:ilvl w:val="0"/>
          <w:numId w:val="0"/>
        </w:numPr>
        <w:jc w:val="both"/>
        <w:rPr>
          <w:rFonts w:ascii="Calibri" w:hAnsi="Calibri" w:cs="Calibri"/>
          <w:b/>
          <w:bCs/>
          <w:color w:val="FF0000"/>
          <w:lang w:val="nl-BE" w:eastAsia="en-GB"/>
        </w:rPr>
      </w:pPr>
      <w:r w:rsidRPr="00C143EE">
        <w:rPr>
          <w:rFonts w:ascii="Calibri" w:hAnsi="Calibri" w:cs="Calibri"/>
          <w:b/>
          <w:color w:val="FF0000"/>
          <w:lang w:val="nl"/>
        </w:rPr>
        <w:t xml:space="preserve">2. Ondersteuning van communicatie naar </w:t>
      </w:r>
      <w:r w:rsidR="007E3340" w:rsidRPr="00C143EE">
        <w:rPr>
          <w:rFonts w:ascii="Calibri" w:hAnsi="Calibri" w:cs="Calibri"/>
          <w:b/>
          <w:color w:val="FF0000"/>
          <w:lang w:val="nl"/>
        </w:rPr>
        <w:t>cacaoboeren</w:t>
      </w:r>
    </w:p>
    <w:p w14:paraId="6E8C7345" w14:textId="7B380E97" w:rsidR="00D25D3A" w:rsidRPr="00C143EE" w:rsidRDefault="005A6286" w:rsidP="00B115F8">
      <w:pPr>
        <w:pStyle w:val="Bullets"/>
        <w:jc w:val="both"/>
        <w:rPr>
          <w:rFonts w:ascii="Calibri" w:hAnsi="Calibri" w:cs="Calibri"/>
          <w:lang w:val="nl-BE"/>
        </w:rPr>
      </w:pPr>
      <w:r w:rsidRPr="00C143EE">
        <w:rPr>
          <w:rFonts w:ascii="Calibri" w:hAnsi="Calibri" w:cs="Calibri"/>
          <w:lang w:val="nl"/>
        </w:rPr>
        <w:t xml:space="preserve">Gebruik bedrijfscommunicatie (uitgaande SMS, </w:t>
      </w:r>
      <w:r w:rsidR="00D25D3A" w:rsidRPr="00C143EE">
        <w:rPr>
          <w:rFonts w:ascii="Calibri" w:hAnsi="Calibri" w:cs="Calibri"/>
          <w:lang w:val="nl"/>
        </w:rPr>
        <w:t>F</w:t>
      </w:r>
      <w:r w:rsidRPr="00C143EE">
        <w:rPr>
          <w:rFonts w:ascii="Calibri" w:hAnsi="Calibri" w:cs="Calibri"/>
          <w:lang w:val="nl"/>
        </w:rPr>
        <w:t>acebook updates, flyer distributie, netwerk voor coöperaties en handelaren) om belangrijke gezondheidsberichten van de nationale ministeries te versterken - symptoomherkenning, hygiën</w:t>
      </w:r>
      <w:r w:rsidR="007E3340" w:rsidRPr="00C143EE">
        <w:rPr>
          <w:rFonts w:ascii="Calibri" w:hAnsi="Calibri" w:cs="Calibri"/>
          <w:lang w:val="nl"/>
        </w:rPr>
        <w:t>ische</w:t>
      </w:r>
      <w:r w:rsidRPr="00C143EE">
        <w:rPr>
          <w:rFonts w:ascii="Calibri" w:hAnsi="Calibri" w:cs="Calibri"/>
          <w:lang w:val="nl"/>
        </w:rPr>
        <w:t xml:space="preserve"> redenering, isolatie, rapportage. </w:t>
      </w:r>
      <w:r w:rsidR="00FA4B91" w:rsidRPr="00C143EE">
        <w:rPr>
          <w:rFonts w:ascii="Calibri" w:hAnsi="Calibri" w:cs="Calibri"/>
          <w:lang w:val="nl"/>
        </w:rPr>
        <w:t xml:space="preserve">Als gevolg van </w:t>
      </w:r>
      <w:r w:rsidR="00C143EE" w:rsidRPr="00C143EE">
        <w:rPr>
          <w:rFonts w:ascii="Calibri" w:hAnsi="Calibri" w:cs="Calibri"/>
          <w:lang w:val="nl"/>
        </w:rPr>
        <w:t xml:space="preserve">een </w:t>
      </w:r>
      <w:r w:rsidR="00FA4B91" w:rsidRPr="00C143EE">
        <w:rPr>
          <w:rFonts w:ascii="Calibri" w:hAnsi="Calibri" w:cs="Calibri"/>
          <w:lang w:val="nl"/>
        </w:rPr>
        <w:t>ho</w:t>
      </w:r>
      <w:r w:rsidR="00C143EE" w:rsidRPr="00C143EE">
        <w:rPr>
          <w:rFonts w:ascii="Calibri" w:hAnsi="Calibri" w:cs="Calibri"/>
          <w:lang w:val="nl"/>
        </w:rPr>
        <w:t>o</w:t>
      </w:r>
      <w:r w:rsidR="00FA4B91" w:rsidRPr="00C143EE">
        <w:rPr>
          <w:rFonts w:ascii="Calibri" w:hAnsi="Calibri" w:cs="Calibri"/>
          <w:lang w:val="nl"/>
        </w:rPr>
        <w:t>g analfabetisme onder boeren en gebrek aan internet in plattelandsgemeenschappen, zijn veel verschillende manieren om te communiceren noodzakelijk, waaronder bv.</w:t>
      </w:r>
      <w:r w:rsidRPr="00C143EE">
        <w:rPr>
          <w:rFonts w:ascii="Calibri" w:hAnsi="Calibri" w:cs="Calibri"/>
          <w:lang w:val="nl"/>
        </w:rPr>
        <w:t xml:space="preserve"> </w:t>
      </w:r>
      <w:r w:rsidR="00FA4B91" w:rsidRPr="00C143EE">
        <w:rPr>
          <w:rFonts w:ascii="Calibri" w:hAnsi="Calibri" w:cs="Calibri"/>
          <w:lang w:val="nl"/>
        </w:rPr>
        <w:t xml:space="preserve">via radio </w:t>
      </w:r>
      <w:r w:rsidR="00C143EE" w:rsidRPr="00C143EE">
        <w:rPr>
          <w:rFonts w:ascii="Calibri" w:hAnsi="Calibri" w:cs="Calibri"/>
          <w:lang w:val="nl"/>
        </w:rPr>
        <w:t>berichtgeving</w:t>
      </w:r>
      <w:r w:rsidR="00FA4B91" w:rsidRPr="00C143EE">
        <w:rPr>
          <w:rFonts w:ascii="Calibri" w:hAnsi="Calibri" w:cs="Calibri"/>
          <w:lang w:val="nl"/>
        </w:rPr>
        <w:t>, met behulp van bedrijf</w:t>
      </w:r>
      <w:r w:rsidR="00C143EE" w:rsidRPr="00C143EE">
        <w:rPr>
          <w:rFonts w:ascii="Calibri" w:hAnsi="Calibri" w:cs="Calibri"/>
          <w:lang w:val="nl"/>
        </w:rPr>
        <w:t>s</w:t>
      </w:r>
      <w:r w:rsidR="00FA4B91" w:rsidRPr="00C143EE">
        <w:rPr>
          <w:rFonts w:ascii="Calibri" w:hAnsi="Calibri" w:cs="Calibri"/>
          <w:lang w:val="nl"/>
        </w:rPr>
        <w:t xml:space="preserve"> pick-up voertuigen etc...</w:t>
      </w:r>
    </w:p>
    <w:p w14:paraId="66C416D8" w14:textId="2EB7E696" w:rsidR="007C5792" w:rsidRPr="00C143EE" w:rsidRDefault="005A6286" w:rsidP="00D25D3A">
      <w:pPr>
        <w:pStyle w:val="Bullets"/>
        <w:numPr>
          <w:ilvl w:val="0"/>
          <w:numId w:val="0"/>
        </w:numPr>
        <w:ind w:left="151"/>
        <w:jc w:val="both"/>
        <w:rPr>
          <w:rFonts w:ascii="Calibri" w:hAnsi="Calibri" w:cs="Calibri"/>
          <w:i/>
          <w:iCs/>
          <w:lang w:val="nl-BE"/>
        </w:rPr>
      </w:pPr>
      <w:r w:rsidRPr="00C143EE">
        <w:rPr>
          <w:rFonts w:ascii="Calibri" w:hAnsi="Calibri" w:cs="Calibri"/>
          <w:i/>
          <w:iCs/>
          <w:lang w:val="nl"/>
        </w:rPr>
        <w:t>Goede voorbeelden zijn de digitale diensten van Cargill #FarmForce of de</w:t>
      </w:r>
      <w:r w:rsidR="00AD530A" w:rsidRPr="00C143EE">
        <w:rPr>
          <w:rFonts w:ascii="Calibri" w:hAnsi="Calibri" w:cs="Calibri"/>
          <w:i/>
          <w:iCs/>
          <w:lang w:val="nl"/>
        </w:rPr>
        <w:t xml:space="preserve"> </w:t>
      </w:r>
      <w:r w:rsidRPr="00C143EE">
        <w:rPr>
          <w:rFonts w:ascii="Calibri" w:hAnsi="Calibri" w:cs="Calibri"/>
          <w:i/>
          <w:iCs/>
          <w:lang w:val="nl"/>
        </w:rPr>
        <w:t>directe telefoontjes van Sucden naar managers</w:t>
      </w:r>
      <w:r w:rsidR="00C143EE" w:rsidRPr="00C143EE">
        <w:rPr>
          <w:rFonts w:ascii="Calibri" w:hAnsi="Calibri" w:cs="Calibri"/>
          <w:i/>
          <w:iCs/>
          <w:lang w:val="nl"/>
        </w:rPr>
        <w:t xml:space="preserve"> van coöperatieven</w:t>
      </w:r>
      <w:r w:rsidRPr="00C143EE">
        <w:rPr>
          <w:rFonts w:ascii="Calibri" w:hAnsi="Calibri" w:cs="Calibri"/>
          <w:i/>
          <w:iCs/>
          <w:lang w:val="nl"/>
        </w:rPr>
        <w:t xml:space="preserve"> </w:t>
      </w:r>
      <w:r w:rsidR="00310F12" w:rsidRPr="00C143EE">
        <w:rPr>
          <w:rFonts w:ascii="Calibri" w:hAnsi="Calibri" w:cs="Calibri"/>
          <w:i/>
          <w:iCs/>
          <w:lang w:val="nl"/>
        </w:rPr>
        <w:t xml:space="preserve">en </w:t>
      </w:r>
      <w:r w:rsidRPr="00C143EE">
        <w:rPr>
          <w:rFonts w:ascii="Calibri" w:hAnsi="Calibri" w:cs="Calibri"/>
          <w:i/>
          <w:iCs/>
          <w:lang w:val="nl"/>
        </w:rPr>
        <w:t>het</w:t>
      </w:r>
      <w:r w:rsidR="00C143EE" w:rsidRPr="00C143EE">
        <w:rPr>
          <w:rFonts w:ascii="Calibri" w:hAnsi="Calibri" w:cs="Calibri"/>
          <w:i/>
          <w:iCs/>
          <w:lang w:val="nl"/>
        </w:rPr>
        <w:t xml:space="preserve"> </w:t>
      </w:r>
      <w:r w:rsidR="00FA4B91" w:rsidRPr="00C143EE">
        <w:rPr>
          <w:rFonts w:ascii="Calibri" w:hAnsi="Calibri" w:cs="Calibri"/>
          <w:i/>
          <w:iCs/>
          <w:lang w:val="nl"/>
        </w:rPr>
        <w:t>werk van</w:t>
      </w:r>
      <w:r w:rsidRPr="00C143EE">
        <w:rPr>
          <w:rFonts w:ascii="Calibri" w:hAnsi="Calibri" w:cs="Calibri"/>
          <w:i/>
          <w:iCs/>
          <w:lang w:val="nl"/>
        </w:rPr>
        <w:t xml:space="preserve"> </w:t>
      </w:r>
      <w:r w:rsidR="00310F12" w:rsidRPr="00C143EE">
        <w:rPr>
          <w:rFonts w:ascii="Calibri" w:hAnsi="Calibri" w:cs="Calibri"/>
          <w:i/>
          <w:iCs/>
          <w:lang w:val="nl"/>
        </w:rPr>
        <w:t>República del Cacao</w:t>
      </w:r>
      <w:r w:rsidR="00C143EE" w:rsidRPr="00C143EE">
        <w:rPr>
          <w:rFonts w:ascii="Calibri" w:hAnsi="Calibri" w:cs="Calibri"/>
          <w:i/>
          <w:iCs/>
          <w:lang w:val="nl"/>
        </w:rPr>
        <w:t xml:space="preserve"> </w:t>
      </w:r>
      <w:r w:rsidRPr="00C143EE">
        <w:rPr>
          <w:rFonts w:ascii="Calibri" w:hAnsi="Calibri" w:cs="Calibri"/>
          <w:i/>
          <w:iCs/>
          <w:lang w:val="nl"/>
        </w:rPr>
        <w:t>in</w:t>
      </w:r>
      <w:r w:rsidR="00310F12" w:rsidRPr="00C143EE">
        <w:rPr>
          <w:rFonts w:ascii="Calibri" w:hAnsi="Calibri" w:cs="Calibri"/>
          <w:i/>
          <w:iCs/>
          <w:lang w:val="nl"/>
        </w:rPr>
        <w:t xml:space="preserve"> E</w:t>
      </w:r>
      <w:r w:rsidR="00FA4B91" w:rsidRPr="00C143EE">
        <w:rPr>
          <w:rFonts w:ascii="Calibri" w:hAnsi="Calibri" w:cs="Calibri"/>
          <w:i/>
          <w:iCs/>
          <w:lang w:val="nl"/>
        </w:rPr>
        <w:t>cuador</w:t>
      </w:r>
    </w:p>
    <w:p w14:paraId="096A9AA6" w14:textId="48A51F2A" w:rsidR="00D25D3A" w:rsidRPr="00910537" w:rsidRDefault="007C5792" w:rsidP="00B115F8">
      <w:pPr>
        <w:pStyle w:val="Bullets"/>
        <w:jc w:val="both"/>
        <w:rPr>
          <w:rFonts w:ascii="Calibri" w:hAnsi="Calibri" w:cs="Calibri"/>
          <w:lang w:val="nl-BE"/>
        </w:rPr>
      </w:pPr>
      <w:r w:rsidRPr="00D25D3A">
        <w:rPr>
          <w:lang w:val="nl"/>
        </w:rPr>
        <w:t>Draag bij aan het delen van nauwkeurige informatie en help mythes te ontmaskeren. Versterk</w:t>
      </w:r>
      <w:r w:rsidR="00142768">
        <w:rPr>
          <w:lang w:val="nl"/>
        </w:rPr>
        <w:t xml:space="preserve"> het</w:t>
      </w:r>
      <w:r w:rsidRPr="00D25D3A">
        <w:rPr>
          <w:lang w:val="nl"/>
        </w:rPr>
        <w:t xml:space="preserve"> lokale ministerie van Volksgezondheid contact en hulp - delen telefoonnummer, app, </w:t>
      </w:r>
      <w:r w:rsidRPr="00D25D3A">
        <w:rPr>
          <w:lang w:val="nl"/>
        </w:rPr>
        <w:lastRenderedPageBreak/>
        <w:t>website, verklaringen (in tegenstelling tot updates en anekdotes van goedbedoelende online niet-geverifieerde bronnen).</w:t>
      </w:r>
    </w:p>
    <w:p w14:paraId="48573579" w14:textId="6988F0B5" w:rsidR="005A6286" w:rsidRPr="00142768" w:rsidRDefault="007C5792" w:rsidP="00FA4B91">
      <w:pPr>
        <w:pStyle w:val="Bullets"/>
        <w:numPr>
          <w:ilvl w:val="0"/>
          <w:numId w:val="0"/>
        </w:numPr>
        <w:ind w:left="151"/>
        <w:jc w:val="both"/>
        <w:rPr>
          <w:rFonts w:ascii="Calibri" w:hAnsi="Calibri" w:cs="Calibri"/>
          <w:i/>
          <w:iCs/>
          <w:lang w:val="nl-BE"/>
        </w:rPr>
      </w:pPr>
      <w:r w:rsidRPr="00142768">
        <w:rPr>
          <w:i/>
          <w:iCs/>
          <w:lang w:val="nl"/>
        </w:rPr>
        <w:t xml:space="preserve">Bijvoorbeeld door te verwijzen naar de </w:t>
      </w:r>
      <w:r w:rsidR="00AD530A" w:rsidRPr="00142768">
        <w:rPr>
          <w:i/>
          <w:iCs/>
          <w:lang w:val="nl"/>
        </w:rPr>
        <w:t xml:space="preserve">143 corona hotline (of </w:t>
      </w:r>
      <w:r w:rsidRPr="00142768">
        <w:rPr>
          <w:i/>
          <w:iCs/>
          <w:lang w:val="nl"/>
        </w:rPr>
        <w:t xml:space="preserve"> </w:t>
      </w:r>
      <w:r w:rsidR="005A6286" w:rsidRPr="00142768">
        <w:rPr>
          <w:i/>
          <w:iCs/>
          <w:lang w:val="nl"/>
        </w:rPr>
        <w:t>1366</w:t>
      </w:r>
      <w:r w:rsidR="00142768" w:rsidRPr="00142768">
        <w:rPr>
          <w:i/>
          <w:iCs/>
          <w:lang w:val="nl"/>
        </w:rPr>
        <w:t xml:space="preserve"> </w:t>
      </w:r>
      <w:r w:rsidR="00AD530A" w:rsidRPr="00142768">
        <w:rPr>
          <w:i/>
          <w:iCs/>
          <w:lang w:val="nl"/>
        </w:rPr>
        <w:t>SMS)</w:t>
      </w:r>
      <w:r w:rsidRPr="00142768">
        <w:rPr>
          <w:i/>
          <w:iCs/>
          <w:lang w:val="nl"/>
        </w:rPr>
        <w:t xml:space="preserve"> van Ivoorkust en</w:t>
      </w:r>
      <w:r w:rsidR="00213A4C" w:rsidRPr="00142768">
        <w:rPr>
          <w:i/>
          <w:iCs/>
          <w:lang w:val="nl"/>
        </w:rPr>
        <w:t xml:space="preserve"> de 112-nood</w:t>
      </w:r>
      <w:r w:rsidR="00142768" w:rsidRPr="00142768">
        <w:rPr>
          <w:i/>
          <w:iCs/>
          <w:lang w:val="nl"/>
        </w:rPr>
        <w:t>lijn</w:t>
      </w:r>
      <w:r w:rsidR="00213A4C" w:rsidRPr="00142768">
        <w:rPr>
          <w:i/>
          <w:iCs/>
          <w:lang w:val="nl"/>
        </w:rPr>
        <w:t xml:space="preserve"> van Ghana</w:t>
      </w:r>
      <w:r w:rsidR="00FA4B91" w:rsidRPr="00142768">
        <w:rPr>
          <w:i/>
          <w:iCs/>
          <w:lang w:val="nl"/>
        </w:rPr>
        <w:t>. Andere goede voorbeelden zijn</w:t>
      </w:r>
      <w:r w:rsidRPr="00142768">
        <w:rPr>
          <w:i/>
          <w:iCs/>
          <w:lang w:val="nl"/>
        </w:rPr>
        <w:t xml:space="preserve"> </w:t>
      </w:r>
      <w:r w:rsidR="00310F12" w:rsidRPr="00142768">
        <w:rPr>
          <w:i/>
          <w:iCs/>
          <w:lang w:val="nl"/>
        </w:rPr>
        <w:t>Maya Mountain Cacao</w:t>
      </w:r>
      <w:r w:rsidRPr="00142768">
        <w:rPr>
          <w:i/>
          <w:iCs/>
          <w:lang w:val="nl"/>
        </w:rPr>
        <w:t xml:space="preserve"> </w:t>
      </w:r>
      <w:r w:rsidR="00310F12" w:rsidRPr="00142768">
        <w:rPr>
          <w:i/>
          <w:iCs/>
          <w:lang w:val="nl"/>
        </w:rPr>
        <w:t>en Öko Caribe</w:t>
      </w:r>
      <w:r w:rsidRPr="00142768">
        <w:rPr>
          <w:i/>
          <w:iCs/>
          <w:lang w:val="nl"/>
        </w:rPr>
        <w:t xml:space="preserve"> die directe oproepen</w:t>
      </w:r>
      <w:r w:rsidR="00FA4B91" w:rsidRPr="00142768">
        <w:rPr>
          <w:i/>
          <w:iCs/>
          <w:lang w:val="nl"/>
        </w:rPr>
        <w:t xml:space="preserve"> plaatsten </w:t>
      </w:r>
      <w:r w:rsidR="00310F12" w:rsidRPr="00142768">
        <w:rPr>
          <w:i/>
          <w:iCs/>
          <w:lang w:val="nl"/>
        </w:rPr>
        <w:t xml:space="preserve">wanneer lokale informatie </w:t>
      </w:r>
      <w:r w:rsidRPr="00142768">
        <w:rPr>
          <w:i/>
          <w:iCs/>
          <w:lang w:val="nl"/>
        </w:rPr>
        <w:t xml:space="preserve">nog niet </w:t>
      </w:r>
      <w:r w:rsidR="00310F12" w:rsidRPr="00142768">
        <w:rPr>
          <w:i/>
          <w:iCs/>
          <w:lang w:val="nl"/>
        </w:rPr>
        <w:t>duidelijk</w:t>
      </w:r>
      <w:r w:rsidRPr="00142768">
        <w:rPr>
          <w:i/>
          <w:iCs/>
          <w:lang w:val="nl"/>
        </w:rPr>
        <w:t xml:space="preserve"> </w:t>
      </w:r>
      <w:r w:rsidR="00FA4B91" w:rsidRPr="00142768">
        <w:rPr>
          <w:i/>
          <w:iCs/>
          <w:lang w:val="nl"/>
        </w:rPr>
        <w:t>was.</w:t>
      </w:r>
    </w:p>
    <w:p w14:paraId="18BF4800" w14:textId="77777777" w:rsidR="00FA4B91" w:rsidRPr="00910537" w:rsidRDefault="00FA4B91" w:rsidP="00FA4B91">
      <w:pPr>
        <w:pStyle w:val="Bullets"/>
        <w:numPr>
          <w:ilvl w:val="0"/>
          <w:numId w:val="0"/>
        </w:numPr>
        <w:ind w:left="151" w:hanging="151"/>
        <w:jc w:val="both"/>
        <w:rPr>
          <w:rFonts w:ascii="Calibri" w:hAnsi="Calibri" w:cs="Calibri"/>
          <w:lang w:val="nl-BE"/>
        </w:rPr>
      </w:pPr>
    </w:p>
    <w:p w14:paraId="54AB2DA9" w14:textId="44B27345" w:rsidR="005A6286" w:rsidRPr="00910537" w:rsidRDefault="005A6286" w:rsidP="00FA4B91">
      <w:pPr>
        <w:pStyle w:val="Bullets"/>
        <w:numPr>
          <w:ilvl w:val="0"/>
          <w:numId w:val="0"/>
        </w:numPr>
        <w:jc w:val="both"/>
        <w:rPr>
          <w:rFonts w:ascii="Times New Roman" w:hAnsi="Times New Roman"/>
          <w:lang w:val="nl-BE"/>
        </w:rPr>
      </w:pPr>
      <w:r w:rsidRPr="00D25D3A">
        <w:rPr>
          <w:b/>
          <w:color w:val="FF0000"/>
          <w:lang w:val="nl"/>
        </w:rPr>
        <w:t>3. Gebruik bestaande toeleveringsketenmechanismen voor de voorziening</w:t>
      </w:r>
      <w:r w:rsidR="00310F12" w:rsidRPr="00310F12">
        <w:rPr>
          <w:b/>
          <w:color w:val="FF0000"/>
          <w:lang w:val="nl"/>
        </w:rPr>
        <w:t xml:space="preserve"> in landbouwgemeenschappen (in overeenstemming met de nationale responsplannen van de COVID-19)</w:t>
      </w:r>
    </w:p>
    <w:p w14:paraId="7B18A8D9" w14:textId="6421AEAB" w:rsidR="007C5792" w:rsidRPr="00910537" w:rsidRDefault="007C5792" w:rsidP="00B115F8">
      <w:pPr>
        <w:pStyle w:val="Bullets"/>
        <w:jc w:val="both"/>
        <w:rPr>
          <w:rFonts w:ascii="Calibri" w:hAnsi="Calibri" w:cs="Calibri"/>
          <w:lang w:val="nl-BE"/>
        </w:rPr>
      </w:pPr>
      <w:r w:rsidRPr="00D25D3A">
        <w:rPr>
          <w:lang w:val="nl"/>
        </w:rPr>
        <w:t xml:space="preserve">Het gebruik van bestaande </w:t>
      </w:r>
      <w:r w:rsidR="00796D0A">
        <w:rPr>
          <w:lang w:val="nl"/>
        </w:rPr>
        <w:t>toeleveringsketenmechanismen</w:t>
      </w:r>
      <w:r w:rsidRPr="00D25D3A">
        <w:rPr>
          <w:lang w:val="nl"/>
        </w:rPr>
        <w:t>, zoals cacao-uitwisselingen/zak</w:t>
      </w:r>
      <w:r w:rsidR="00BC0885">
        <w:rPr>
          <w:lang w:val="nl"/>
        </w:rPr>
        <w:t>ken oppikken</w:t>
      </w:r>
      <w:r w:rsidRPr="00D25D3A">
        <w:rPr>
          <w:lang w:val="nl"/>
        </w:rPr>
        <w:t xml:space="preserve"> om deel uit te maken van de gezondheidszorg; leveren van een gezond</w:t>
      </w:r>
      <w:r w:rsidR="00BC0885">
        <w:rPr>
          <w:lang w:val="nl"/>
        </w:rPr>
        <w:t>heidswerker</w:t>
      </w:r>
      <w:r w:rsidRPr="00D25D3A">
        <w:rPr>
          <w:lang w:val="nl"/>
        </w:rPr>
        <w:t xml:space="preserve"> / dorp vertegenwoordiger</w:t>
      </w:r>
      <w:r w:rsidR="00BC0885">
        <w:rPr>
          <w:lang w:val="nl"/>
        </w:rPr>
        <w:t xml:space="preserve"> om</w:t>
      </w:r>
      <w:r w:rsidRPr="00D25D3A">
        <w:rPr>
          <w:lang w:val="nl"/>
        </w:rPr>
        <w:t xml:space="preserve"> controle van de boeren te doen </w:t>
      </w:r>
      <w:r w:rsidR="00BC0885">
        <w:rPr>
          <w:lang w:val="nl"/>
        </w:rPr>
        <w:t xml:space="preserve">op symptomen </w:t>
      </w:r>
      <w:r w:rsidRPr="00D25D3A">
        <w:rPr>
          <w:lang w:val="nl"/>
        </w:rPr>
        <w:t xml:space="preserve">en </w:t>
      </w:r>
      <w:r w:rsidR="00BC0885">
        <w:rPr>
          <w:lang w:val="nl"/>
        </w:rPr>
        <w:t xml:space="preserve">het </w:t>
      </w:r>
      <w:r w:rsidRPr="00D25D3A">
        <w:rPr>
          <w:lang w:val="nl"/>
        </w:rPr>
        <w:t xml:space="preserve">versterken </w:t>
      </w:r>
      <w:r w:rsidR="00BC0885">
        <w:rPr>
          <w:lang w:val="nl"/>
        </w:rPr>
        <w:t xml:space="preserve">van </w:t>
      </w:r>
      <w:r w:rsidRPr="00D25D3A">
        <w:rPr>
          <w:lang w:val="nl"/>
        </w:rPr>
        <w:t>belangrijke berichten rond symptoomherkenning, hygiën</w:t>
      </w:r>
      <w:r w:rsidR="00BC0885">
        <w:rPr>
          <w:lang w:val="nl"/>
        </w:rPr>
        <w:t>ische</w:t>
      </w:r>
      <w:r w:rsidRPr="00D25D3A">
        <w:rPr>
          <w:lang w:val="nl"/>
        </w:rPr>
        <w:t xml:space="preserve"> redenering, isolatie, rapportage en nationale contact h</w:t>
      </w:r>
      <w:r w:rsidR="00BC0885">
        <w:rPr>
          <w:lang w:val="nl"/>
        </w:rPr>
        <w:t>u</w:t>
      </w:r>
      <w:r w:rsidRPr="00D25D3A">
        <w:rPr>
          <w:lang w:val="nl"/>
        </w:rPr>
        <w:t>lp informatie.</w:t>
      </w:r>
    </w:p>
    <w:p w14:paraId="460389E8" w14:textId="12F0AA79" w:rsidR="005A6286" w:rsidRPr="00910537" w:rsidRDefault="007C5792" w:rsidP="00B115F8">
      <w:pPr>
        <w:pStyle w:val="Bullets"/>
        <w:jc w:val="both"/>
        <w:rPr>
          <w:rFonts w:ascii="Calibri" w:hAnsi="Calibri" w:cs="Calibri"/>
          <w:lang w:val="nl-BE"/>
        </w:rPr>
      </w:pPr>
      <w:r w:rsidRPr="00D25D3A">
        <w:rPr>
          <w:lang w:val="nl"/>
        </w:rPr>
        <w:t xml:space="preserve">Het gebruik van bestaande </w:t>
      </w:r>
      <w:r w:rsidR="00BC0885">
        <w:rPr>
          <w:lang w:val="nl"/>
        </w:rPr>
        <w:t>toeleveringsketen</w:t>
      </w:r>
      <w:r w:rsidRPr="00D25D3A">
        <w:rPr>
          <w:lang w:val="nl"/>
        </w:rPr>
        <w:t xml:space="preserve">verbindingen om zeep en water te </w:t>
      </w:r>
      <w:r w:rsidR="00BC0885">
        <w:rPr>
          <w:lang w:val="nl"/>
        </w:rPr>
        <w:t>verdelen</w:t>
      </w:r>
      <w:r w:rsidRPr="00D25D3A">
        <w:rPr>
          <w:lang w:val="nl"/>
        </w:rPr>
        <w:t xml:space="preserve"> voor hygiëne, gezondheidszorg, </w:t>
      </w:r>
      <w:r w:rsidR="00BC0885">
        <w:rPr>
          <w:lang w:val="nl"/>
        </w:rPr>
        <w:t xml:space="preserve">het </w:t>
      </w:r>
      <w:r w:rsidRPr="00D25D3A">
        <w:rPr>
          <w:lang w:val="nl"/>
        </w:rPr>
        <w:t>print</w:t>
      </w:r>
      <w:r w:rsidR="00BC0885">
        <w:rPr>
          <w:lang w:val="nl"/>
        </w:rPr>
        <w:t>en</w:t>
      </w:r>
      <w:r w:rsidRPr="00D25D3A">
        <w:rPr>
          <w:lang w:val="nl"/>
        </w:rPr>
        <w:t xml:space="preserve"> &amp; </w:t>
      </w:r>
      <w:r w:rsidR="00BC0885">
        <w:rPr>
          <w:lang w:val="nl"/>
        </w:rPr>
        <w:t>verdelen</w:t>
      </w:r>
      <w:r w:rsidRPr="00D25D3A">
        <w:rPr>
          <w:lang w:val="nl"/>
        </w:rPr>
        <w:t xml:space="preserve"> van </w:t>
      </w:r>
      <w:r w:rsidR="00BC0885">
        <w:rPr>
          <w:lang w:val="nl"/>
        </w:rPr>
        <w:t>overheids</w:t>
      </w:r>
      <w:r w:rsidR="005A6286" w:rsidRPr="00D25D3A">
        <w:rPr>
          <w:lang w:val="nl"/>
        </w:rPr>
        <w:t xml:space="preserve"> informatie, enz.</w:t>
      </w:r>
    </w:p>
    <w:p w14:paraId="56F182A0" w14:textId="658FD8A0" w:rsidR="005A6286" w:rsidRPr="00910537" w:rsidRDefault="007C5792" w:rsidP="009F257B">
      <w:pPr>
        <w:pStyle w:val="Bullets"/>
        <w:jc w:val="both"/>
        <w:rPr>
          <w:rFonts w:ascii="Calibri" w:hAnsi="Calibri" w:cs="Calibri"/>
          <w:lang w:val="nl-BE"/>
        </w:rPr>
      </w:pPr>
      <w:r w:rsidRPr="00D25D3A">
        <w:rPr>
          <w:lang w:val="nl"/>
        </w:rPr>
        <w:t>Maak een inventarisatie van uw infrastructuur in het land die kan worden gebruikt voor spoedeisende gezondheidszorg. Bijvoorbeeld het gebruik van trainingslocaties voor COVID-19-testen of gezondheidsbezoeken, of het bieden van geïmproviseerde medische zorgcentra voor gezondheidsvrijwilligers in het dorp. Gebruik uw transport om bij te dragen aan hygiëne, goederen- en informatielevering of zelfs op te treden als 'mobiele hygiënestations' voor gemeenschappen.</w:t>
      </w:r>
    </w:p>
    <w:p w14:paraId="0A2D14B6" w14:textId="7C2D2F95" w:rsidR="005A6286" w:rsidRPr="00910537" w:rsidRDefault="005A6286" w:rsidP="00213A4C">
      <w:pPr>
        <w:pStyle w:val="Standard"/>
        <w:jc w:val="both"/>
        <w:rPr>
          <w:rFonts w:ascii="Calibri" w:hAnsi="Calibri" w:cs="Calibri"/>
          <w:lang w:val="nl-BE"/>
        </w:rPr>
      </w:pPr>
    </w:p>
    <w:p w14:paraId="5FE7582F" w14:textId="77777777" w:rsidR="00B115F8" w:rsidRPr="00910537" w:rsidRDefault="005A6286" w:rsidP="00B115F8">
      <w:pPr>
        <w:pStyle w:val="Bullets"/>
        <w:numPr>
          <w:ilvl w:val="0"/>
          <w:numId w:val="0"/>
        </w:numPr>
        <w:jc w:val="both"/>
        <w:rPr>
          <w:rFonts w:ascii="Calibri" w:hAnsi="Calibri" w:cs="Calibri"/>
          <w:b/>
          <w:bCs/>
          <w:color w:val="FF0000"/>
          <w:lang w:val="nl-BE" w:eastAsia="en-GB"/>
        </w:rPr>
      </w:pPr>
      <w:r w:rsidRPr="00D25D3A">
        <w:rPr>
          <w:b/>
          <w:color w:val="FF0000"/>
          <w:lang w:val="nl"/>
        </w:rPr>
        <w:t>4. Noodfonds</w:t>
      </w:r>
    </w:p>
    <w:p w14:paraId="30C359CC" w14:textId="035DC5DF" w:rsidR="000400BA" w:rsidRPr="00910537" w:rsidRDefault="00914C1C" w:rsidP="00B115F8">
      <w:pPr>
        <w:pStyle w:val="Bullets"/>
        <w:numPr>
          <w:ilvl w:val="0"/>
          <w:numId w:val="0"/>
        </w:numPr>
        <w:spacing w:after="120"/>
        <w:jc w:val="both"/>
        <w:rPr>
          <w:rFonts w:ascii="Calibri" w:hAnsi="Calibri" w:cs="Calibri"/>
          <w:lang w:val="nl-BE" w:eastAsia="en-GB"/>
        </w:rPr>
      </w:pPr>
      <w:r w:rsidRPr="00D25D3A">
        <w:rPr>
          <w:lang w:val="nl"/>
        </w:rPr>
        <w:t xml:space="preserve">Deze wereldwijde crisis zal ook financiële steun vereisen. Wij roepen de sector op om een noodfonds op te richten met twee doelen: a) bestaande middelen in te zetten om gezondheidsproblemen van </w:t>
      </w:r>
      <w:r w:rsidR="00BC0885">
        <w:rPr>
          <w:lang w:val="nl"/>
        </w:rPr>
        <w:t>cacaoboeren</w:t>
      </w:r>
      <w:r w:rsidRPr="00D25D3A">
        <w:rPr>
          <w:lang w:val="nl"/>
        </w:rPr>
        <w:t xml:space="preserve"> aan te pakken tijdens COVID-19, en b) tijdelijk het inkomen van cacaoboeren met een gemeenschappelijk basisinkomen voor ten minste april/mei/juni 2020 te ondersteunen</w:t>
      </w:r>
      <w:r w:rsidR="00BC0885" w:rsidRPr="00D25D3A">
        <w:rPr>
          <w:vertAlign w:val="superscript"/>
          <w:lang w:val="nl"/>
        </w:rPr>
        <w:footnoteReference w:id="3"/>
      </w:r>
      <w:r w:rsidRPr="00D25D3A">
        <w:rPr>
          <w:lang w:val="nl"/>
        </w:rPr>
        <w:t xml:space="preserve">. Dit zal boeren aanmoedigen om thuis te blijven </w:t>
      </w:r>
      <w:r w:rsidR="001359A7">
        <w:rPr>
          <w:lang w:val="nl"/>
        </w:rPr>
        <w:t>en</w:t>
      </w:r>
      <w:r w:rsidRPr="00D25D3A">
        <w:rPr>
          <w:lang w:val="nl"/>
        </w:rPr>
        <w:t xml:space="preserve"> zich te concentreren op gezinsveiligheid en kinderopvan</w:t>
      </w:r>
      <w:r w:rsidR="001359A7">
        <w:rPr>
          <w:lang w:val="nl"/>
        </w:rPr>
        <w:t>g.</w:t>
      </w:r>
      <w:r w:rsidRPr="00D25D3A">
        <w:rPr>
          <w:lang w:val="nl"/>
        </w:rPr>
        <w:t xml:space="preserve"> </w:t>
      </w:r>
      <w:r w:rsidR="001359A7">
        <w:rPr>
          <w:lang w:val="nl"/>
        </w:rPr>
        <w:t>W</w:t>
      </w:r>
      <w:r w:rsidRPr="00D25D3A">
        <w:rPr>
          <w:lang w:val="nl"/>
        </w:rPr>
        <w:t xml:space="preserve">erken op een eigen boerderij </w:t>
      </w:r>
      <w:r w:rsidR="001359A7">
        <w:rPr>
          <w:lang w:val="nl"/>
        </w:rPr>
        <w:t>met het oog</w:t>
      </w:r>
      <w:r w:rsidRPr="00D25D3A">
        <w:rPr>
          <w:lang w:val="nl"/>
        </w:rPr>
        <w:t xml:space="preserve"> op onderhoud van de boerderij</w:t>
      </w:r>
      <w:r w:rsidR="001359A7">
        <w:rPr>
          <w:lang w:val="nl"/>
        </w:rPr>
        <w:t xml:space="preserve"> en</w:t>
      </w:r>
      <w:r w:rsidRPr="00D25D3A">
        <w:rPr>
          <w:lang w:val="nl"/>
        </w:rPr>
        <w:t xml:space="preserve"> de productiviteit van de </w:t>
      </w:r>
      <w:r w:rsidR="001359A7">
        <w:rPr>
          <w:lang w:val="nl"/>
        </w:rPr>
        <w:t>cacao</w:t>
      </w:r>
      <w:r w:rsidRPr="00D25D3A">
        <w:rPr>
          <w:lang w:val="nl"/>
        </w:rPr>
        <w:t>plant</w:t>
      </w:r>
      <w:r w:rsidR="001359A7">
        <w:rPr>
          <w:lang w:val="nl"/>
        </w:rPr>
        <w:t>en</w:t>
      </w:r>
      <w:r w:rsidRPr="00D25D3A">
        <w:rPr>
          <w:lang w:val="nl"/>
        </w:rPr>
        <w:t>.</w:t>
      </w:r>
    </w:p>
    <w:p w14:paraId="4C78F934" w14:textId="26E487CF" w:rsidR="00914C1C" w:rsidRPr="00910537" w:rsidRDefault="00914C1C" w:rsidP="00B115F8">
      <w:pPr>
        <w:pStyle w:val="Bullets"/>
        <w:numPr>
          <w:ilvl w:val="0"/>
          <w:numId w:val="0"/>
        </w:numPr>
        <w:spacing w:after="120"/>
        <w:jc w:val="both"/>
        <w:rPr>
          <w:rFonts w:ascii="Calibri" w:hAnsi="Calibri" w:cs="Calibri"/>
          <w:lang w:val="nl-BE" w:eastAsia="en-GB"/>
        </w:rPr>
      </w:pPr>
      <w:r w:rsidRPr="00D25D3A">
        <w:rPr>
          <w:lang w:val="nl"/>
        </w:rPr>
        <w:t xml:space="preserve">Dit fonds moet in verhouding staan tot de omvang van de cacaosector en de omvang van de uitdaging. </w:t>
      </w:r>
      <w:r w:rsidR="003B5EE5">
        <w:rPr>
          <w:lang w:val="nl"/>
        </w:rPr>
        <w:t>De e</w:t>
      </w:r>
      <w:r w:rsidRPr="00D25D3A">
        <w:rPr>
          <w:lang w:val="nl"/>
        </w:rPr>
        <w:t>erste</w:t>
      </w:r>
      <w:r w:rsidR="00641CFB">
        <w:rPr>
          <w:lang w:val="nl"/>
        </w:rPr>
        <w:t xml:space="preserve"> communicatie</w:t>
      </w:r>
      <w:r w:rsidR="003B5EE5">
        <w:rPr>
          <w:lang w:val="nl"/>
        </w:rPr>
        <w:t xml:space="preserve"> uit de industrie</w:t>
      </w:r>
      <w:r w:rsidR="00641CFB">
        <w:rPr>
          <w:lang w:val="nl"/>
        </w:rPr>
        <w:t xml:space="preserve"> </w:t>
      </w:r>
      <w:r w:rsidR="000400BA" w:rsidRPr="00D25D3A">
        <w:rPr>
          <w:lang w:val="nl"/>
        </w:rPr>
        <w:t xml:space="preserve">van </w:t>
      </w:r>
      <w:r>
        <w:rPr>
          <w:lang w:val="nl"/>
        </w:rPr>
        <w:t xml:space="preserve">een </w:t>
      </w:r>
      <w:r w:rsidR="00641CFB">
        <w:rPr>
          <w:lang w:val="nl"/>
        </w:rPr>
        <w:t xml:space="preserve">dergelijk </w:t>
      </w:r>
      <w:r w:rsidR="000400BA" w:rsidRPr="00D25D3A">
        <w:rPr>
          <w:lang w:val="nl"/>
        </w:rPr>
        <w:t xml:space="preserve">fonds </w:t>
      </w:r>
      <w:r w:rsidR="003B5EE5">
        <w:rPr>
          <w:lang w:val="nl"/>
        </w:rPr>
        <w:t>zou</w:t>
      </w:r>
      <w:r>
        <w:rPr>
          <w:lang w:val="nl"/>
        </w:rPr>
        <w:t xml:space="preserve"> </w:t>
      </w:r>
      <w:r w:rsidR="00641CFB">
        <w:rPr>
          <w:lang w:val="nl"/>
        </w:rPr>
        <w:t xml:space="preserve">suggereren </w:t>
      </w:r>
      <w:r w:rsidR="000400BA" w:rsidRPr="00D25D3A">
        <w:rPr>
          <w:lang w:val="nl"/>
        </w:rPr>
        <w:t xml:space="preserve">dat </w:t>
      </w:r>
      <w:r>
        <w:rPr>
          <w:lang w:val="nl"/>
        </w:rPr>
        <w:t xml:space="preserve">het zou </w:t>
      </w:r>
      <w:r w:rsidR="00641CFB">
        <w:rPr>
          <w:lang w:val="nl"/>
        </w:rPr>
        <w:t xml:space="preserve">kunnen </w:t>
      </w:r>
      <w:r>
        <w:rPr>
          <w:lang w:val="nl"/>
        </w:rPr>
        <w:t xml:space="preserve">oplopen </w:t>
      </w:r>
      <w:r w:rsidR="00FA4B91">
        <w:rPr>
          <w:lang w:val="nl"/>
        </w:rPr>
        <w:t>tot</w:t>
      </w:r>
      <w:r>
        <w:rPr>
          <w:lang w:val="nl"/>
        </w:rPr>
        <w:t xml:space="preserve"> </w:t>
      </w:r>
      <w:r w:rsidR="00FA4B91">
        <w:rPr>
          <w:lang w:val="nl"/>
        </w:rPr>
        <w:t xml:space="preserve">slechts </w:t>
      </w:r>
      <w:r>
        <w:rPr>
          <w:lang w:val="nl"/>
        </w:rPr>
        <w:t xml:space="preserve">enkele honderdduizenden </w:t>
      </w:r>
      <w:r w:rsidR="000400BA" w:rsidRPr="00D25D3A">
        <w:rPr>
          <w:lang w:val="nl"/>
        </w:rPr>
        <w:t>dollars. De economische gevolgen voor de cacaoboeren zullen echter in de honderden miljoenen dollars, misschien zelfs miljarden bedragen</w:t>
      </w:r>
      <w:r w:rsidR="003B5EE5" w:rsidRPr="00D25D3A">
        <w:rPr>
          <w:rStyle w:val="Voetnootmarkering"/>
          <w:lang w:val="nl"/>
        </w:rPr>
        <w:footnoteReference w:id="4"/>
      </w:r>
      <w:r w:rsidR="000400BA" w:rsidRPr="00D25D3A">
        <w:rPr>
          <w:lang w:val="nl"/>
        </w:rPr>
        <w:t>. Om perspectief te bieden: tijdens de prijscrash van 2016 maakte de cacao- en chocolade-industrie sterke winsten, terwijl boeren en producerende overheden misschien vier tot vijf miljard dollar verloren. Cacao- en chocoladebedrijven deden vrijwel niets om hun boeren te ondersteunen. Dit kan niet nog eens gebeuren.</w:t>
      </w:r>
      <w:r w:rsidR="00641CFB">
        <w:rPr>
          <w:rStyle w:val="Voetnootmarkering"/>
          <w:lang w:val="nl"/>
        </w:rPr>
        <w:footnoteReference w:id="5"/>
      </w:r>
    </w:p>
    <w:p w14:paraId="0DB48102" w14:textId="1F3D1692" w:rsidR="00B115F8" w:rsidRPr="00910537" w:rsidRDefault="00B44E6A" w:rsidP="00213A4C">
      <w:pPr>
        <w:pStyle w:val="Standard"/>
        <w:jc w:val="both"/>
        <w:rPr>
          <w:rFonts w:ascii="Calibri" w:hAnsi="Calibri" w:cs="Calibri"/>
          <w:b/>
          <w:bCs/>
          <w:lang w:val="nl-BE" w:eastAsia="en-GB"/>
        </w:rPr>
      </w:pPr>
      <w:r>
        <w:rPr>
          <w:b/>
          <w:lang w:val="nl"/>
        </w:rPr>
        <w:t>De r</w:t>
      </w:r>
      <w:r w:rsidR="00B115F8" w:rsidRPr="00D25D3A">
        <w:rPr>
          <w:b/>
          <w:lang w:val="nl"/>
        </w:rPr>
        <w:t>ol van vrouwen</w:t>
      </w:r>
    </w:p>
    <w:p w14:paraId="6D8988B2" w14:textId="4EFE27FF" w:rsidR="00B115F8" w:rsidRPr="00910537" w:rsidRDefault="00B115F8" w:rsidP="00D25D3A">
      <w:pPr>
        <w:pStyle w:val="Bullets"/>
        <w:numPr>
          <w:ilvl w:val="0"/>
          <w:numId w:val="0"/>
        </w:numPr>
        <w:spacing w:after="120"/>
        <w:jc w:val="both"/>
        <w:rPr>
          <w:rFonts w:ascii="Calibri" w:hAnsi="Calibri" w:cs="Calibri"/>
          <w:lang w:val="nl-BE" w:eastAsia="en-GB"/>
        </w:rPr>
      </w:pPr>
      <w:r w:rsidRPr="00D25D3A">
        <w:rPr>
          <w:lang w:val="nl"/>
        </w:rPr>
        <w:t>Het is van essentieel belang ervoor te zorgen dat specifieke aandacht wordt besteed aan vrouwen</w:t>
      </w:r>
      <w:r w:rsidR="00FA4B91">
        <w:rPr>
          <w:lang w:val="nl"/>
        </w:rPr>
        <w:t>,</w:t>
      </w:r>
      <w:r>
        <w:rPr>
          <w:lang w:val="nl"/>
        </w:rPr>
        <w:t xml:space="preserve"> </w:t>
      </w:r>
      <w:r w:rsidRPr="00D25D3A">
        <w:rPr>
          <w:lang w:val="nl"/>
        </w:rPr>
        <w:t>kinderen</w:t>
      </w:r>
      <w:r w:rsidR="00B44E6A">
        <w:rPr>
          <w:lang w:val="nl"/>
        </w:rPr>
        <w:t xml:space="preserve"> </w:t>
      </w:r>
      <w:r>
        <w:rPr>
          <w:lang w:val="nl"/>
        </w:rPr>
        <w:t>en personen met</w:t>
      </w:r>
      <w:r w:rsidR="00B44E6A">
        <w:rPr>
          <w:lang w:val="nl"/>
        </w:rPr>
        <w:t xml:space="preserve"> </w:t>
      </w:r>
      <w:r w:rsidR="00FA4B91">
        <w:rPr>
          <w:lang w:val="nl"/>
        </w:rPr>
        <w:t>een handicap</w:t>
      </w:r>
      <w:r w:rsidRPr="00D25D3A">
        <w:rPr>
          <w:lang w:val="nl"/>
        </w:rPr>
        <w:t>. Als noodmaatregelen niet zijn afgestemd o</w:t>
      </w:r>
      <w:r w:rsidR="00F231A5">
        <w:rPr>
          <w:lang w:val="nl"/>
        </w:rPr>
        <w:t>m</w:t>
      </w:r>
      <w:r w:rsidRPr="00D25D3A">
        <w:rPr>
          <w:lang w:val="nl"/>
        </w:rPr>
        <w:t xml:space="preserve"> ook vrouwen en kinderen ten goede </w:t>
      </w:r>
      <w:r w:rsidR="00B44E6A">
        <w:rPr>
          <w:lang w:val="nl"/>
        </w:rPr>
        <w:t xml:space="preserve">te </w:t>
      </w:r>
      <w:r w:rsidRPr="00D25D3A">
        <w:rPr>
          <w:lang w:val="nl"/>
        </w:rPr>
        <w:t>komen, zullen de meeste</w:t>
      </w:r>
      <w:r w:rsidR="00F231A5">
        <w:rPr>
          <w:lang w:val="nl"/>
        </w:rPr>
        <w:t xml:space="preserve"> interventies</w:t>
      </w:r>
      <w:r w:rsidRPr="00D25D3A">
        <w:rPr>
          <w:lang w:val="nl"/>
        </w:rPr>
        <w:t xml:space="preserve"> alleen de mannen in een gemeenschap bereiken en zullen ze niet ten goede komen aan volledige huishoudens. Bovendien hebben vrouwen meer kans om extra lasten te dragen tijdens deze crisis, en er </w:t>
      </w:r>
      <w:r w:rsidRPr="00D25D3A">
        <w:rPr>
          <w:lang w:val="nl"/>
        </w:rPr>
        <w:lastRenderedPageBreak/>
        <w:t>bestaat het gevaar van meer huiselijk geweld. Als zodanig moeten inkomens- en gezondheidszorginterventies daarom specifiek gericht zijn op degenen die het kwetsbaarst zijn en het meest nodig hebben</w:t>
      </w:r>
      <w:r>
        <w:rPr>
          <w:lang w:val="nl"/>
        </w:rPr>
        <w:t xml:space="preserve"> om inclusieve gevolgen te</w:t>
      </w:r>
      <w:r w:rsidR="00FA4B91">
        <w:rPr>
          <w:lang w:val="nl"/>
        </w:rPr>
        <w:t xml:space="preserve"> garanderen</w:t>
      </w:r>
      <w:r w:rsidR="00784076" w:rsidRPr="00D25D3A">
        <w:rPr>
          <w:lang w:val="nl"/>
        </w:rPr>
        <w:t>.</w:t>
      </w:r>
    </w:p>
    <w:p w14:paraId="00758F3F" w14:textId="52CD233B" w:rsidR="000400BA" w:rsidRPr="00910537" w:rsidRDefault="000400BA" w:rsidP="00213A4C">
      <w:pPr>
        <w:pStyle w:val="Standard"/>
        <w:jc w:val="both"/>
        <w:rPr>
          <w:rFonts w:ascii="Calibri" w:hAnsi="Calibri" w:cs="Calibri"/>
          <w:b/>
          <w:bCs/>
          <w:lang w:val="nl-BE" w:eastAsia="en-GB"/>
        </w:rPr>
      </w:pPr>
      <w:r w:rsidRPr="00D25D3A">
        <w:rPr>
          <w:b/>
          <w:lang w:val="nl"/>
        </w:rPr>
        <w:t xml:space="preserve">Rol van producerende </w:t>
      </w:r>
      <w:r w:rsidR="00B44E6A">
        <w:rPr>
          <w:b/>
          <w:lang w:val="nl"/>
        </w:rPr>
        <w:t>overheden</w:t>
      </w:r>
    </w:p>
    <w:p w14:paraId="2C1FB489" w14:textId="337A90F1" w:rsidR="000400BA" w:rsidRPr="00910537" w:rsidRDefault="000400BA" w:rsidP="00D25D3A">
      <w:pPr>
        <w:pStyle w:val="Bullets"/>
        <w:numPr>
          <w:ilvl w:val="0"/>
          <w:numId w:val="0"/>
        </w:numPr>
        <w:spacing w:after="120"/>
        <w:jc w:val="both"/>
        <w:rPr>
          <w:rFonts w:ascii="Calibri" w:hAnsi="Calibri" w:cs="Calibri"/>
          <w:lang w:val="nl-BE" w:eastAsia="en-GB"/>
        </w:rPr>
      </w:pPr>
      <w:r w:rsidRPr="00D25D3A">
        <w:rPr>
          <w:lang w:val="nl"/>
        </w:rPr>
        <w:t xml:space="preserve">Wij steunen </w:t>
      </w:r>
      <w:hyperlink r:id="rId8" w:history="1">
        <w:r w:rsidRPr="00B44E6A">
          <w:rPr>
            <w:lang w:val="nl"/>
          </w:rPr>
          <w:t>de oproep</w:t>
        </w:r>
      </w:hyperlink>
      <w:r>
        <w:rPr>
          <w:lang w:val="nl"/>
        </w:rPr>
        <w:t xml:space="preserve"> van ongeveer vierhonderd </w:t>
      </w:r>
      <w:r w:rsidR="00B44E6A">
        <w:rPr>
          <w:lang w:val="nl"/>
        </w:rPr>
        <w:t>burger</w:t>
      </w:r>
      <w:r>
        <w:rPr>
          <w:lang w:val="nl"/>
        </w:rPr>
        <w:t xml:space="preserve"> organisaties in Ghana</w:t>
      </w:r>
      <w:r w:rsidR="00B44E6A">
        <w:rPr>
          <w:lang w:val="nl"/>
        </w:rPr>
        <w:t xml:space="preserve">, waarin zij </w:t>
      </w:r>
      <w:r w:rsidR="00B44E6A" w:rsidRPr="00D25D3A">
        <w:rPr>
          <w:lang w:val="nl"/>
        </w:rPr>
        <w:t xml:space="preserve">hun regering oproepen </w:t>
      </w:r>
      <w:r w:rsidR="00B44E6A">
        <w:rPr>
          <w:lang w:val="nl"/>
        </w:rPr>
        <w:t>met een reeks duide</w:t>
      </w:r>
      <w:r>
        <w:rPr>
          <w:lang w:val="nl"/>
        </w:rPr>
        <w:t>lijke</w:t>
      </w:r>
      <w:r w:rsidRPr="00D25D3A">
        <w:rPr>
          <w:lang w:val="nl"/>
        </w:rPr>
        <w:t xml:space="preserve"> aanbevelingen </w:t>
      </w:r>
      <w:r w:rsidR="00B44E6A">
        <w:rPr>
          <w:lang w:val="nl"/>
        </w:rPr>
        <w:t>om</w:t>
      </w:r>
      <w:r w:rsidRPr="00D25D3A">
        <w:rPr>
          <w:lang w:val="nl"/>
        </w:rPr>
        <w:t xml:space="preserve"> adequaat en transparant te reageren en</w:t>
      </w:r>
      <w:r>
        <w:rPr>
          <w:lang w:val="nl"/>
        </w:rPr>
        <w:t xml:space="preserve"> samen met het lokale maatschappelijk</w:t>
      </w:r>
      <w:r w:rsidR="00FA4B91">
        <w:rPr>
          <w:lang w:val="nl"/>
        </w:rPr>
        <w:t xml:space="preserve"> middenveld</w:t>
      </w:r>
      <w:r w:rsidR="00C60789">
        <w:rPr>
          <w:lang w:val="nl"/>
        </w:rPr>
        <w:t>,</w:t>
      </w:r>
      <w:r>
        <w:rPr>
          <w:lang w:val="nl"/>
        </w:rPr>
        <w:t xml:space="preserve"> de armen en</w:t>
      </w:r>
      <w:r w:rsidR="00B115F8" w:rsidRPr="00D25D3A">
        <w:rPr>
          <w:lang w:val="nl"/>
        </w:rPr>
        <w:t xml:space="preserve"> de zwakken in deze crisis beschermen. Wij zijn van mening dat deze beginselen ook goed zouden zijn om in andere cacaoproducerende landen ten uitvoer te worden gelegd. </w:t>
      </w:r>
    </w:p>
    <w:p w14:paraId="635F8363" w14:textId="77777777" w:rsidR="00D25D3A" w:rsidRPr="00910537" w:rsidRDefault="00D25D3A" w:rsidP="00213A4C">
      <w:pPr>
        <w:pStyle w:val="Standard"/>
        <w:jc w:val="both"/>
        <w:rPr>
          <w:rFonts w:ascii="Calibri" w:hAnsi="Calibri" w:cs="Calibri"/>
          <w:i/>
          <w:iCs/>
          <w:lang w:val="nl-BE"/>
        </w:rPr>
      </w:pPr>
    </w:p>
    <w:p w14:paraId="55AB7668" w14:textId="70892D73" w:rsidR="007512AA" w:rsidRPr="00C60789" w:rsidRDefault="00D25D3A" w:rsidP="00FA4B91">
      <w:pPr>
        <w:pStyle w:val="Standard"/>
        <w:jc w:val="both"/>
        <w:rPr>
          <w:rFonts w:ascii="Calibri" w:hAnsi="Calibri" w:cs="Calibri"/>
          <w:i/>
          <w:iCs/>
          <w:lang w:val="nl-BE" w:eastAsia="en-GB"/>
        </w:rPr>
      </w:pPr>
      <w:r w:rsidRPr="00C60789">
        <w:rPr>
          <w:i/>
          <w:iCs/>
          <w:lang w:val="nl"/>
        </w:rPr>
        <w:t>Dit artikel is geschreven door Alyssa Jade McDonald-Baertl, Antonie C. Fountain – VOICE Network en Friedel Huetz-Adams – Südwind Institut. Het is een</w:t>
      </w:r>
      <w:r w:rsidR="007512AA" w:rsidRPr="00C60789">
        <w:rPr>
          <w:i/>
          <w:iCs/>
          <w:lang w:val="nl"/>
        </w:rPr>
        <w:t xml:space="preserve"> oproep tot actie met een</w:t>
      </w:r>
      <w:r w:rsidRPr="00C60789">
        <w:rPr>
          <w:i/>
          <w:iCs/>
          <w:lang w:val="nl"/>
        </w:rPr>
        <w:t xml:space="preserve"> eerste lijst van</w:t>
      </w:r>
      <w:r w:rsidR="005A6286" w:rsidRPr="00C60789">
        <w:rPr>
          <w:i/>
          <w:iCs/>
          <w:lang w:val="nl"/>
        </w:rPr>
        <w:t xml:space="preserve"> voorgestelde interventies voor chocolade- en cacaobedrijven om bij te dragen aan het aanpakken van de meest dringende behoeften voor de producenten va</w:t>
      </w:r>
      <w:r w:rsidR="00C60789" w:rsidRPr="00C60789">
        <w:rPr>
          <w:i/>
          <w:iCs/>
          <w:lang w:val="nl"/>
        </w:rPr>
        <w:t>n</w:t>
      </w:r>
      <w:r w:rsidR="005A6286" w:rsidRPr="00C60789">
        <w:rPr>
          <w:i/>
          <w:iCs/>
          <w:lang w:val="nl"/>
        </w:rPr>
        <w:t xml:space="preserve"> cacao in deze wereldwijde crisis. Wij begrijpen dat niet al deze interventies altijd mogelijk zullen zijn, maar </w:t>
      </w:r>
      <w:r w:rsidR="00C60789" w:rsidRPr="00C60789">
        <w:rPr>
          <w:i/>
          <w:iCs/>
          <w:lang w:val="nl"/>
        </w:rPr>
        <w:t xml:space="preserve">wij zullen </w:t>
      </w:r>
      <w:r w:rsidR="005A6286" w:rsidRPr="00C60789">
        <w:rPr>
          <w:i/>
          <w:iCs/>
          <w:lang w:val="nl"/>
        </w:rPr>
        <w:t>grote multinationals uitdagen om h</w:t>
      </w:r>
      <w:r w:rsidR="00C60789" w:rsidRPr="00C60789">
        <w:rPr>
          <w:i/>
          <w:iCs/>
          <w:lang w:val="nl"/>
        </w:rPr>
        <w:t xml:space="preserve">un </w:t>
      </w:r>
      <w:r w:rsidR="00FA4B91" w:rsidRPr="00C60789">
        <w:rPr>
          <w:i/>
          <w:iCs/>
          <w:lang w:val="nl"/>
        </w:rPr>
        <w:t xml:space="preserve">aandeel </w:t>
      </w:r>
      <w:r w:rsidRPr="00C60789">
        <w:rPr>
          <w:i/>
          <w:iCs/>
          <w:lang w:val="nl"/>
        </w:rPr>
        <w:t xml:space="preserve">van deze last te </w:t>
      </w:r>
      <w:r w:rsidR="005A6286" w:rsidRPr="00C60789">
        <w:rPr>
          <w:i/>
          <w:iCs/>
          <w:lang w:val="nl"/>
        </w:rPr>
        <w:t xml:space="preserve">dragen, aangezien de </w:t>
      </w:r>
      <w:r w:rsidR="00C60789" w:rsidRPr="00C60789">
        <w:rPr>
          <w:i/>
          <w:iCs/>
          <w:lang w:val="nl"/>
        </w:rPr>
        <w:t>cacaoboeren</w:t>
      </w:r>
      <w:r w:rsidR="005A6286" w:rsidRPr="00C60789">
        <w:rPr>
          <w:i/>
          <w:iCs/>
          <w:lang w:val="nl"/>
        </w:rPr>
        <w:t xml:space="preserve"> zwaar getroffen zullen worden en geen reserves hebben om </w:t>
      </w:r>
      <w:r w:rsidR="00C60789" w:rsidRPr="00C60789">
        <w:rPr>
          <w:i/>
          <w:iCs/>
          <w:lang w:val="nl"/>
        </w:rPr>
        <w:t>aan</w:t>
      </w:r>
      <w:r w:rsidR="005A6286" w:rsidRPr="00C60789">
        <w:rPr>
          <w:i/>
          <w:iCs/>
          <w:lang w:val="nl"/>
        </w:rPr>
        <w:t xml:space="preserve"> te spreken. We zullen dit document regelmatig bijwerken.</w:t>
      </w:r>
      <w:r w:rsidR="007512AA" w:rsidRPr="00C60789">
        <w:rPr>
          <w:i/>
          <w:iCs/>
          <w:lang w:val="nl"/>
        </w:rPr>
        <w:br w:type="page"/>
      </w:r>
    </w:p>
    <w:p w14:paraId="6889F534"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proofErr w:type="spellStart"/>
      <w:r w:rsidRPr="00166E58">
        <w:rPr>
          <w:rFonts w:ascii="CIDFont+F3" w:eastAsia="Arial Unicode MS" w:hAnsi="CIDFont+F3" w:cs="CIDFont+F3"/>
          <w:color w:val="5B2100"/>
          <w:sz w:val="22"/>
          <w:szCs w:val="22"/>
          <w:bdr w:val="nil"/>
          <w:lang w:val="nl-BE"/>
        </w:rPr>
        <w:lastRenderedPageBreak/>
        <w:t>Bymolt</w:t>
      </w:r>
      <w:proofErr w:type="spellEnd"/>
      <w:r w:rsidRPr="00166E58">
        <w:rPr>
          <w:rFonts w:ascii="CIDFont+F3" w:eastAsia="Arial Unicode MS" w:hAnsi="CIDFont+F3" w:cs="CIDFont+F3"/>
          <w:color w:val="5B2100"/>
          <w:sz w:val="22"/>
          <w:szCs w:val="22"/>
          <w:bdr w:val="nil"/>
          <w:lang w:val="nl-BE"/>
        </w:rPr>
        <w:t xml:space="preserve"> R, Laven, A., </w:t>
      </w:r>
      <w:proofErr w:type="spellStart"/>
      <w:r w:rsidRPr="00166E58">
        <w:rPr>
          <w:rFonts w:ascii="CIDFont+F3" w:eastAsia="Arial Unicode MS" w:hAnsi="CIDFont+F3" w:cs="CIDFont+F3"/>
          <w:color w:val="5B2100"/>
          <w:sz w:val="22"/>
          <w:szCs w:val="22"/>
          <w:bdr w:val="nil"/>
          <w:lang w:val="nl-BE"/>
        </w:rPr>
        <w:t>Tyszler</w:t>
      </w:r>
      <w:proofErr w:type="spellEnd"/>
      <w:r w:rsidRPr="00166E58">
        <w:rPr>
          <w:rFonts w:ascii="CIDFont+F3" w:eastAsia="Arial Unicode MS" w:hAnsi="CIDFont+F3" w:cs="CIDFont+F3"/>
          <w:color w:val="5B2100"/>
          <w:sz w:val="22"/>
          <w:szCs w:val="22"/>
          <w:bdr w:val="nil"/>
          <w:lang w:val="nl-BE"/>
        </w:rPr>
        <w:t xml:space="preserve">, M. . </w:t>
      </w:r>
      <w:r w:rsidRPr="006921B2">
        <w:rPr>
          <w:rFonts w:ascii="CIDFont+F3" w:eastAsia="Arial Unicode MS" w:hAnsi="CIDFont+F3" w:cs="CIDFont+F3"/>
          <w:color w:val="5B2100"/>
          <w:sz w:val="22"/>
          <w:szCs w:val="22"/>
          <w:bdr w:val="nil"/>
          <w:lang w:val="en-GB"/>
        </w:rPr>
        <w:t>Demystifying the cocoa sector in Ghana and Côte d’Ivoire.</w:t>
      </w:r>
    </w:p>
    <w:p w14:paraId="0F90B2FF"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Holland: The Royal Tropical Institute (KIT); 2018.</w:t>
      </w:r>
    </w:p>
    <w:p w14:paraId="3D2F91B7"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 xml:space="preserve">2. </w:t>
      </w:r>
      <w:proofErr w:type="spellStart"/>
      <w:r w:rsidRPr="006921B2">
        <w:rPr>
          <w:rFonts w:ascii="CIDFont+F3" w:eastAsia="Arial Unicode MS" w:hAnsi="CIDFont+F3" w:cs="CIDFont+F3"/>
          <w:color w:val="5B2100"/>
          <w:sz w:val="22"/>
          <w:szCs w:val="22"/>
          <w:bdr w:val="nil"/>
          <w:lang w:val="en-GB"/>
        </w:rPr>
        <w:t>Oyekale</w:t>
      </w:r>
      <w:proofErr w:type="spellEnd"/>
      <w:r w:rsidRPr="006921B2">
        <w:rPr>
          <w:rFonts w:ascii="CIDFont+F3" w:eastAsia="Arial Unicode MS" w:hAnsi="CIDFont+F3" w:cs="CIDFont+F3"/>
          <w:color w:val="5B2100"/>
          <w:sz w:val="22"/>
          <w:szCs w:val="22"/>
          <w:bdr w:val="nil"/>
          <w:lang w:val="en-GB"/>
        </w:rPr>
        <w:t xml:space="preserve"> AS. Climate change induced occupational stress and reported morbidity among cocoa</w:t>
      </w:r>
    </w:p>
    <w:p w14:paraId="64F5F258"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farmers in South-Western Nigeria. 2015.</w:t>
      </w:r>
    </w:p>
    <w:p w14:paraId="4A5F0424"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 xml:space="preserve">3. </w:t>
      </w:r>
      <w:proofErr w:type="spellStart"/>
      <w:r w:rsidRPr="006921B2">
        <w:rPr>
          <w:rFonts w:ascii="CIDFont+F3" w:eastAsia="Arial Unicode MS" w:hAnsi="CIDFont+F3" w:cs="CIDFont+F3"/>
          <w:color w:val="5B2100"/>
          <w:sz w:val="22"/>
          <w:szCs w:val="22"/>
          <w:bdr w:val="nil"/>
          <w:lang w:val="en-GB"/>
        </w:rPr>
        <w:t>Arsyad</w:t>
      </w:r>
      <w:proofErr w:type="spellEnd"/>
      <w:r w:rsidRPr="006921B2">
        <w:rPr>
          <w:rFonts w:ascii="CIDFont+F3" w:eastAsia="Arial Unicode MS" w:hAnsi="CIDFont+F3" w:cs="CIDFont+F3"/>
          <w:color w:val="5B2100"/>
          <w:sz w:val="22"/>
          <w:szCs w:val="22"/>
          <w:bdr w:val="nil"/>
          <w:lang w:val="en-GB"/>
        </w:rPr>
        <w:t xml:space="preserve"> DS, Nasir S, </w:t>
      </w:r>
      <w:proofErr w:type="spellStart"/>
      <w:r w:rsidRPr="006921B2">
        <w:rPr>
          <w:rFonts w:ascii="CIDFont+F3" w:eastAsia="Arial Unicode MS" w:hAnsi="CIDFont+F3" w:cs="CIDFont+F3"/>
          <w:color w:val="5B2100"/>
          <w:sz w:val="22"/>
          <w:szCs w:val="22"/>
          <w:bdr w:val="nil"/>
          <w:lang w:val="en-GB"/>
        </w:rPr>
        <w:t>Arundhana</w:t>
      </w:r>
      <w:proofErr w:type="spellEnd"/>
      <w:r w:rsidRPr="006921B2">
        <w:rPr>
          <w:rFonts w:ascii="CIDFont+F3" w:eastAsia="Arial Unicode MS" w:hAnsi="CIDFont+F3" w:cs="CIDFont+F3"/>
          <w:color w:val="5B2100"/>
          <w:sz w:val="22"/>
          <w:szCs w:val="22"/>
          <w:bdr w:val="nil"/>
          <w:lang w:val="en-GB"/>
        </w:rPr>
        <w:t xml:space="preserve"> AI, Phan-</w:t>
      </w:r>
      <w:proofErr w:type="spellStart"/>
      <w:r w:rsidRPr="006921B2">
        <w:rPr>
          <w:rFonts w:ascii="CIDFont+F3" w:eastAsia="Arial Unicode MS" w:hAnsi="CIDFont+F3" w:cs="CIDFont+F3"/>
          <w:color w:val="5B2100"/>
          <w:sz w:val="22"/>
          <w:szCs w:val="22"/>
          <w:bdr w:val="nil"/>
          <w:lang w:val="en-GB"/>
        </w:rPr>
        <w:t>Thien</w:t>
      </w:r>
      <w:proofErr w:type="spellEnd"/>
      <w:r w:rsidRPr="006921B2">
        <w:rPr>
          <w:rFonts w:ascii="CIDFont+F3" w:eastAsia="Arial Unicode MS" w:hAnsi="CIDFont+F3" w:cs="CIDFont+F3"/>
          <w:color w:val="5B2100"/>
          <w:sz w:val="22"/>
          <w:szCs w:val="22"/>
          <w:bdr w:val="nil"/>
          <w:lang w:val="en-GB"/>
        </w:rPr>
        <w:t xml:space="preserve"> K-Y, Toribio J-A, McMahon P, et al. A one health</w:t>
      </w:r>
    </w:p>
    <w:p w14:paraId="3A2EC1AE"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exploration of the reasons for low cocoa productivity in West Sulawesi. One Health. 2019;8.</w:t>
      </w:r>
    </w:p>
    <w:p w14:paraId="2EC8F991"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 xml:space="preserve">4. Walton M, Guest, D., </w:t>
      </w:r>
      <w:proofErr w:type="spellStart"/>
      <w:r w:rsidRPr="006921B2">
        <w:rPr>
          <w:rFonts w:ascii="CIDFont+F3" w:eastAsia="Arial Unicode MS" w:hAnsi="CIDFont+F3" w:cs="CIDFont+F3"/>
          <w:color w:val="5B2100"/>
          <w:sz w:val="22"/>
          <w:szCs w:val="22"/>
          <w:bdr w:val="nil"/>
          <w:lang w:val="en-GB"/>
        </w:rPr>
        <w:t>Vinning</w:t>
      </w:r>
      <w:proofErr w:type="spellEnd"/>
      <w:r w:rsidRPr="006921B2">
        <w:rPr>
          <w:rFonts w:ascii="CIDFont+F3" w:eastAsia="Arial Unicode MS" w:hAnsi="CIDFont+F3" w:cs="CIDFont+F3"/>
          <w:color w:val="5B2100"/>
          <w:sz w:val="22"/>
          <w:szCs w:val="22"/>
          <w:bdr w:val="nil"/>
          <w:lang w:val="en-GB"/>
        </w:rPr>
        <w:t>, G., Hill-</w:t>
      </w:r>
      <w:proofErr w:type="spellStart"/>
      <w:r w:rsidRPr="006921B2">
        <w:rPr>
          <w:rFonts w:ascii="CIDFont+F3" w:eastAsia="Arial Unicode MS" w:hAnsi="CIDFont+F3" w:cs="CIDFont+F3"/>
          <w:color w:val="5B2100"/>
          <w:sz w:val="22"/>
          <w:szCs w:val="22"/>
          <w:bdr w:val="nil"/>
          <w:lang w:val="en-GB"/>
        </w:rPr>
        <w:t>Cawthorne</w:t>
      </w:r>
      <w:proofErr w:type="spellEnd"/>
      <w:r w:rsidRPr="006921B2">
        <w:rPr>
          <w:rFonts w:ascii="CIDFont+F3" w:eastAsia="Arial Unicode MS" w:hAnsi="CIDFont+F3" w:cs="CIDFont+F3"/>
          <w:color w:val="5B2100"/>
          <w:sz w:val="22"/>
          <w:szCs w:val="22"/>
          <w:bdr w:val="nil"/>
          <w:lang w:val="en-GB"/>
        </w:rPr>
        <w:t xml:space="preserve">, G., Black, K., </w:t>
      </w:r>
      <w:proofErr w:type="spellStart"/>
      <w:r w:rsidRPr="006921B2">
        <w:rPr>
          <w:rFonts w:ascii="CIDFont+F3" w:eastAsia="Arial Unicode MS" w:hAnsi="CIDFont+F3" w:cs="CIDFont+F3"/>
          <w:color w:val="5B2100"/>
          <w:sz w:val="22"/>
          <w:szCs w:val="22"/>
          <w:bdr w:val="nil"/>
          <w:lang w:val="en-GB"/>
        </w:rPr>
        <w:t>Betitis</w:t>
      </w:r>
      <w:proofErr w:type="spellEnd"/>
      <w:r w:rsidRPr="006921B2">
        <w:rPr>
          <w:rFonts w:ascii="CIDFont+F3" w:eastAsia="Arial Unicode MS" w:hAnsi="CIDFont+F3" w:cs="CIDFont+F3"/>
          <w:color w:val="5B2100"/>
          <w:sz w:val="22"/>
          <w:szCs w:val="22"/>
          <w:bdr w:val="nil"/>
          <w:lang w:val="en-GB"/>
        </w:rPr>
        <w:t xml:space="preserve">, T., </w:t>
      </w:r>
      <w:proofErr w:type="spellStart"/>
      <w:r w:rsidRPr="006921B2">
        <w:rPr>
          <w:rFonts w:ascii="CIDFont+F3" w:eastAsia="Arial Unicode MS" w:hAnsi="CIDFont+F3" w:cs="CIDFont+F3"/>
          <w:color w:val="5B2100"/>
          <w:sz w:val="22"/>
          <w:szCs w:val="22"/>
          <w:bdr w:val="nil"/>
          <w:lang w:val="en-GB"/>
        </w:rPr>
        <w:t>Totavun</w:t>
      </w:r>
      <w:proofErr w:type="spellEnd"/>
      <w:r w:rsidRPr="006921B2">
        <w:rPr>
          <w:rFonts w:ascii="CIDFont+F3" w:eastAsia="Arial Unicode MS" w:hAnsi="CIDFont+F3" w:cs="CIDFont+F3"/>
          <w:color w:val="5B2100"/>
          <w:sz w:val="22"/>
          <w:szCs w:val="22"/>
          <w:bdr w:val="nil"/>
          <w:lang w:val="en-GB"/>
        </w:rPr>
        <w:t xml:space="preserve">, C., </w:t>
      </w:r>
      <w:proofErr w:type="spellStart"/>
      <w:r w:rsidRPr="006921B2">
        <w:rPr>
          <w:rFonts w:ascii="CIDFont+F3" w:eastAsia="Arial Unicode MS" w:hAnsi="CIDFont+F3" w:cs="CIDFont+F3"/>
          <w:color w:val="5B2100"/>
          <w:sz w:val="22"/>
          <w:szCs w:val="22"/>
          <w:bdr w:val="nil"/>
          <w:lang w:val="en-GB"/>
        </w:rPr>
        <w:t>Butubu</w:t>
      </w:r>
      <w:proofErr w:type="spellEnd"/>
      <w:r w:rsidRPr="006921B2">
        <w:rPr>
          <w:rFonts w:ascii="CIDFont+F3" w:eastAsia="Arial Unicode MS" w:hAnsi="CIDFont+F3" w:cs="CIDFont+F3"/>
          <w:color w:val="5B2100"/>
          <w:sz w:val="22"/>
          <w:szCs w:val="22"/>
          <w:bdr w:val="nil"/>
          <w:lang w:val="en-GB"/>
        </w:rPr>
        <w:t>, J.,</w:t>
      </w:r>
    </w:p>
    <w:p w14:paraId="6F1B02D8"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Hall, J., Saul-</w:t>
      </w:r>
      <w:proofErr w:type="spellStart"/>
      <w:r w:rsidRPr="006921B2">
        <w:rPr>
          <w:rFonts w:ascii="CIDFont+F3" w:eastAsia="Arial Unicode MS" w:hAnsi="CIDFont+F3" w:cs="CIDFont+F3"/>
          <w:color w:val="5B2100"/>
          <w:sz w:val="22"/>
          <w:szCs w:val="22"/>
          <w:bdr w:val="nil"/>
          <w:lang w:val="en-GB"/>
        </w:rPr>
        <w:t>Maora</w:t>
      </w:r>
      <w:proofErr w:type="spellEnd"/>
      <w:r w:rsidRPr="006921B2">
        <w:rPr>
          <w:rFonts w:ascii="CIDFont+F3" w:eastAsia="Arial Unicode MS" w:hAnsi="CIDFont+F3" w:cs="CIDFont+F3"/>
          <w:color w:val="5B2100"/>
          <w:sz w:val="22"/>
          <w:szCs w:val="22"/>
          <w:bdr w:val="nil"/>
          <w:lang w:val="en-GB"/>
        </w:rPr>
        <w:t>, J. Case study 1: Improving the livelihood of farmers in Bougainville. In: Walton M,</w:t>
      </w:r>
    </w:p>
    <w:p w14:paraId="7A490A22"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editor. One Planet, One Health. Sydney: Sydney University Press. ; 2019. p. 127-41.</w:t>
      </w:r>
    </w:p>
    <w:p w14:paraId="5F16A952" w14:textId="77777777" w:rsidR="006921B2" w:rsidRPr="006921B2"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307D11">
        <w:rPr>
          <w:rFonts w:ascii="CIDFont+F3" w:eastAsia="Arial Unicode MS" w:hAnsi="CIDFont+F3" w:cs="CIDFont+F3"/>
          <w:color w:val="5B2100"/>
          <w:sz w:val="22"/>
          <w:szCs w:val="22"/>
          <w:bdr w:val="nil"/>
          <w:lang w:val="nl-BE"/>
          <w:rPrChange w:id="16" w:author="Silvie Marien" w:date="2020-04-10T13:24:00Z">
            <w:rPr>
              <w:rFonts w:ascii="CIDFont+F3" w:eastAsia="Arial Unicode MS" w:hAnsi="CIDFont+F3" w:cs="CIDFont+F3"/>
              <w:color w:val="5B2100"/>
              <w:sz w:val="22"/>
              <w:szCs w:val="22"/>
              <w:bdr w:val="nil"/>
              <w:lang w:val="en-GB"/>
            </w:rPr>
          </w:rPrChange>
        </w:rPr>
        <w:t xml:space="preserve">5. Wang J, Xu C, Wong YK, He Y, Adegnika AA, Kremsner PG, et al. </w:t>
      </w:r>
      <w:r w:rsidRPr="006921B2">
        <w:rPr>
          <w:rFonts w:ascii="CIDFont+F3" w:eastAsia="Arial Unicode MS" w:hAnsi="CIDFont+F3" w:cs="CIDFont+F3"/>
          <w:color w:val="5B2100"/>
          <w:sz w:val="22"/>
          <w:szCs w:val="22"/>
          <w:bdr w:val="nil"/>
          <w:lang w:val="en-GB"/>
        </w:rPr>
        <w:t>Preparedness is essential for</w:t>
      </w:r>
    </w:p>
    <w:p w14:paraId="036A8915"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6921B2">
        <w:rPr>
          <w:rFonts w:ascii="CIDFont+F3" w:eastAsia="Arial Unicode MS" w:hAnsi="CIDFont+F3" w:cs="CIDFont+F3"/>
          <w:color w:val="5B2100"/>
          <w:sz w:val="22"/>
          <w:szCs w:val="22"/>
          <w:bdr w:val="nil"/>
          <w:lang w:val="en-GB"/>
        </w:rPr>
        <w:t xml:space="preserve">malaria-endemic regions during the COVID-19 pandemic. </w:t>
      </w:r>
      <w:r w:rsidRPr="00166E58">
        <w:rPr>
          <w:rFonts w:ascii="CIDFont+F3" w:eastAsia="Arial Unicode MS" w:hAnsi="CIDFont+F3" w:cs="CIDFont+F3"/>
          <w:color w:val="5B2100"/>
          <w:sz w:val="22"/>
          <w:szCs w:val="22"/>
          <w:bdr w:val="nil"/>
          <w:lang w:val="en-GB"/>
        </w:rPr>
        <w:t>The Lancet. 2020.</w:t>
      </w:r>
    </w:p>
    <w:p w14:paraId="29199963"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166E58">
        <w:rPr>
          <w:rFonts w:ascii="CIDFont+F3" w:eastAsia="Arial Unicode MS" w:hAnsi="CIDFont+F3" w:cs="CIDFont+F3"/>
          <w:color w:val="5B2100"/>
          <w:sz w:val="22"/>
          <w:szCs w:val="22"/>
          <w:bdr w:val="nil"/>
          <w:lang w:val="en-GB"/>
        </w:rPr>
        <w:t xml:space="preserve">6. Anderson RM, </w:t>
      </w:r>
      <w:proofErr w:type="spellStart"/>
      <w:r w:rsidRPr="00166E58">
        <w:rPr>
          <w:rFonts w:ascii="CIDFont+F3" w:eastAsia="Arial Unicode MS" w:hAnsi="CIDFont+F3" w:cs="CIDFont+F3"/>
          <w:color w:val="5B2100"/>
          <w:sz w:val="22"/>
          <w:szCs w:val="22"/>
          <w:bdr w:val="nil"/>
          <w:lang w:val="en-GB"/>
        </w:rPr>
        <w:t>Heesterbeek</w:t>
      </w:r>
      <w:proofErr w:type="spellEnd"/>
      <w:r w:rsidRPr="00166E58">
        <w:rPr>
          <w:rFonts w:ascii="CIDFont+F3" w:eastAsia="Arial Unicode MS" w:hAnsi="CIDFont+F3" w:cs="CIDFont+F3"/>
          <w:color w:val="5B2100"/>
          <w:sz w:val="22"/>
          <w:szCs w:val="22"/>
          <w:bdr w:val="nil"/>
          <w:lang w:val="en-GB"/>
        </w:rPr>
        <w:t xml:space="preserve"> H, Klinkenberg D, Hollingsworth TD. How will country-based mitigation</w:t>
      </w:r>
    </w:p>
    <w:p w14:paraId="561E2BA0"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166E58">
        <w:rPr>
          <w:rFonts w:ascii="CIDFont+F3" w:eastAsia="Arial Unicode MS" w:hAnsi="CIDFont+F3" w:cs="CIDFont+F3"/>
          <w:color w:val="5B2100"/>
          <w:sz w:val="22"/>
          <w:szCs w:val="22"/>
          <w:bdr w:val="nil"/>
          <w:lang w:val="en-GB"/>
        </w:rPr>
        <w:t>measures influence the course of the COVID-19 epidemic? The Lancet. 2020;395(10228):931–4.</w:t>
      </w:r>
    </w:p>
    <w:p w14:paraId="5E7C8FF6"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166E58">
        <w:rPr>
          <w:rFonts w:ascii="CIDFont+F3" w:eastAsia="Arial Unicode MS" w:hAnsi="CIDFont+F3" w:cs="CIDFont+F3"/>
          <w:color w:val="5B2100"/>
          <w:sz w:val="22"/>
          <w:szCs w:val="22"/>
          <w:bdr w:val="nil"/>
          <w:lang w:val="en-GB"/>
        </w:rPr>
        <w:t xml:space="preserve">7. </w:t>
      </w:r>
      <w:proofErr w:type="spellStart"/>
      <w:r w:rsidRPr="00166E58">
        <w:rPr>
          <w:rFonts w:ascii="CIDFont+F3" w:eastAsia="Arial Unicode MS" w:hAnsi="CIDFont+F3" w:cs="CIDFont+F3"/>
          <w:color w:val="5B2100"/>
          <w:sz w:val="22"/>
          <w:szCs w:val="22"/>
          <w:bdr w:val="nil"/>
          <w:lang w:val="en-GB"/>
        </w:rPr>
        <w:t>Dr.</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Diarra</w:t>
      </w:r>
      <w:proofErr w:type="spellEnd"/>
      <w:r w:rsidRPr="00166E58">
        <w:rPr>
          <w:rFonts w:ascii="CIDFont+F3" w:eastAsia="Arial Unicode MS" w:hAnsi="CIDFont+F3" w:cs="CIDFont+F3"/>
          <w:color w:val="5B2100"/>
          <w:sz w:val="22"/>
          <w:szCs w:val="22"/>
          <w:bdr w:val="nil"/>
          <w:lang w:val="en-GB"/>
        </w:rPr>
        <w:t xml:space="preserve"> Ibrahim YGNG, Abdoulaye </w:t>
      </w:r>
      <w:proofErr w:type="spellStart"/>
      <w:r w:rsidRPr="00166E58">
        <w:rPr>
          <w:rFonts w:ascii="CIDFont+F3" w:eastAsia="Arial Unicode MS" w:hAnsi="CIDFont+F3" w:cs="CIDFont+F3"/>
          <w:color w:val="5B2100"/>
          <w:sz w:val="22"/>
          <w:szCs w:val="22"/>
          <w:bdr w:val="nil"/>
          <w:lang w:val="en-GB"/>
        </w:rPr>
        <w:t>Kouma</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Andjou</w:t>
      </w:r>
      <w:proofErr w:type="spellEnd"/>
      <w:r w:rsidRPr="00166E58">
        <w:rPr>
          <w:rFonts w:ascii="CIDFont+F3" w:eastAsia="Arial Unicode MS" w:hAnsi="CIDFont+F3" w:cs="CIDFont+F3"/>
          <w:color w:val="5B2100"/>
          <w:sz w:val="22"/>
          <w:szCs w:val="22"/>
          <w:bdr w:val="nil"/>
          <w:lang w:val="en-GB"/>
        </w:rPr>
        <w:t xml:space="preserve"> Chantal </w:t>
      </w:r>
      <w:proofErr w:type="spellStart"/>
      <w:r w:rsidRPr="00166E58">
        <w:rPr>
          <w:rFonts w:ascii="CIDFont+F3" w:eastAsia="Arial Unicode MS" w:hAnsi="CIDFont+F3" w:cs="CIDFont+F3"/>
          <w:color w:val="5B2100"/>
          <w:sz w:val="22"/>
          <w:szCs w:val="22"/>
          <w:bdr w:val="nil"/>
          <w:lang w:val="en-GB"/>
        </w:rPr>
        <w:t>Eluh</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Tidiane</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Kamagaté</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Diarra</w:t>
      </w:r>
      <w:proofErr w:type="spellEnd"/>
      <w:r w:rsidRPr="00166E58">
        <w:rPr>
          <w:rFonts w:ascii="CIDFont+F3" w:eastAsia="Arial Unicode MS" w:hAnsi="CIDFont+F3" w:cs="CIDFont+F3"/>
          <w:color w:val="5B2100"/>
          <w:sz w:val="22"/>
          <w:szCs w:val="22"/>
          <w:bdr w:val="nil"/>
          <w:lang w:val="en-GB"/>
        </w:rPr>
        <w:t xml:space="preserve"> </w:t>
      </w:r>
      <w:proofErr w:type="spellStart"/>
      <w:r w:rsidRPr="00166E58">
        <w:rPr>
          <w:rFonts w:ascii="CIDFont+F3" w:eastAsia="Arial Unicode MS" w:hAnsi="CIDFont+F3" w:cs="CIDFont+F3"/>
          <w:color w:val="5B2100"/>
          <w:sz w:val="22"/>
          <w:szCs w:val="22"/>
          <w:bdr w:val="nil"/>
          <w:lang w:val="en-GB"/>
        </w:rPr>
        <w:t>Lacina</w:t>
      </w:r>
      <w:proofErr w:type="spellEnd"/>
    </w:p>
    <w:p w14:paraId="6BABAD5A"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166E58">
        <w:rPr>
          <w:rFonts w:ascii="CIDFont+F3" w:eastAsia="Arial Unicode MS" w:hAnsi="CIDFont+F3" w:cs="CIDFont+F3"/>
          <w:color w:val="5B2100"/>
          <w:sz w:val="22"/>
          <w:szCs w:val="22"/>
          <w:bdr w:val="nil"/>
          <w:lang w:val="en-GB"/>
        </w:rPr>
        <w:t xml:space="preserve">and Aka Aka </w:t>
      </w:r>
      <w:proofErr w:type="spellStart"/>
      <w:r w:rsidRPr="00166E58">
        <w:rPr>
          <w:rFonts w:ascii="CIDFont+F3" w:eastAsia="Arial Unicode MS" w:hAnsi="CIDFont+F3" w:cs="CIDFont+F3"/>
          <w:color w:val="5B2100"/>
          <w:sz w:val="22"/>
          <w:szCs w:val="22"/>
          <w:bdr w:val="nil"/>
          <w:lang w:val="en-GB"/>
        </w:rPr>
        <w:t>Bekroudjobehon</w:t>
      </w:r>
      <w:proofErr w:type="spellEnd"/>
      <w:r w:rsidRPr="00166E58">
        <w:rPr>
          <w:rFonts w:ascii="CIDFont+F3" w:eastAsia="Arial Unicode MS" w:hAnsi="CIDFont+F3" w:cs="CIDFont+F3"/>
          <w:color w:val="5B2100"/>
          <w:sz w:val="22"/>
          <w:szCs w:val="22"/>
          <w:bdr w:val="nil"/>
          <w:lang w:val="en-GB"/>
        </w:rPr>
        <w:t>. Living Income Report - Rural Côte d’Ivoire Cocoa growing areas. Ivorian</w:t>
      </w:r>
    </w:p>
    <w:p w14:paraId="34263F7F"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proofErr w:type="spellStart"/>
      <w:r w:rsidRPr="00166E58">
        <w:rPr>
          <w:rFonts w:ascii="CIDFont+F3" w:eastAsia="Arial Unicode MS" w:hAnsi="CIDFont+F3" w:cs="CIDFont+F3"/>
          <w:color w:val="5B2100"/>
          <w:sz w:val="22"/>
          <w:szCs w:val="22"/>
          <w:bdr w:val="nil"/>
          <w:lang w:val="en-GB"/>
        </w:rPr>
        <w:t>Center</w:t>
      </w:r>
      <w:proofErr w:type="spellEnd"/>
      <w:r w:rsidRPr="00166E58">
        <w:rPr>
          <w:rFonts w:ascii="CIDFont+F3" w:eastAsia="Arial Unicode MS" w:hAnsi="CIDFont+F3" w:cs="CIDFont+F3"/>
          <w:color w:val="5B2100"/>
          <w:sz w:val="22"/>
          <w:szCs w:val="22"/>
          <w:bdr w:val="nil"/>
          <w:lang w:val="en-GB"/>
        </w:rPr>
        <w:t xml:space="preserve"> for Socio Economic Research (CIRES); 2018.</w:t>
      </w:r>
    </w:p>
    <w:p w14:paraId="3A5EB0E5" w14:textId="77777777" w:rsidR="006921B2" w:rsidRPr="00166E58"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166E58">
        <w:rPr>
          <w:rFonts w:ascii="CIDFont+F3" w:eastAsia="Arial Unicode MS" w:hAnsi="CIDFont+F3" w:cs="CIDFont+F3"/>
          <w:color w:val="5B2100"/>
          <w:sz w:val="22"/>
          <w:szCs w:val="22"/>
          <w:bdr w:val="nil"/>
          <w:lang w:val="en-GB"/>
        </w:rPr>
        <w:t>8. Sally Smith DS. Living Income Report - Rural Ghana. Cocoa growing areas of Ashanti, Central,</w:t>
      </w:r>
    </w:p>
    <w:p w14:paraId="637A016B" w14:textId="0878EC78" w:rsidR="007D5A36" w:rsidRPr="00166E58" w:rsidRDefault="006921B2" w:rsidP="006921B2">
      <w:pPr>
        <w:pStyle w:val="EndNoteBibliography"/>
        <w:rPr>
          <w:rFonts w:eastAsia="Arial Unicode MS"/>
          <w:color w:val="5B2100"/>
          <w:sz w:val="22"/>
          <w:szCs w:val="22"/>
          <w:u w:color="000000"/>
          <w:bdr w:val="nil"/>
          <w:lang w:val="en-GB" w:eastAsia="en-GB"/>
        </w:rPr>
      </w:pPr>
      <w:r w:rsidRPr="00166E58">
        <w:rPr>
          <w:rFonts w:ascii="CIDFont+F3" w:eastAsia="Arial Unicode MS" w:hAnsi="CIDFont+F3" w:cs="CIDFont+F3"/>
          <w:color w:val="5B2100"/>
          <w:sz w:val="22"/>
          <w:szCs w:val="22"/>
          <w:bdr w:val="nil"/>
          <w:lang w:val="en-GB"/>
        </w:rPr>
        <w:t>Eastern, and Western Regions. GIZ, Sustainable Food Lab, ISEAL; 2018.</w:t>
      </w:r>
      <w:r w:rsidRPr="00166E58">
        <w:rPr>
          <w:color w:val="5B2100"/>
          <w:sz w:val="22"/>
          <w:szCs w:val="22"/>
          <w:u w:color="000000"/>
          <w:bdr w:val="nil"/>
          <w:lang w:val="en-GB"/>
        </w:rPr>
        <w:t xml:space="preserve"> </w:t>
      </w:r>
      <w:r w:rsidR="005A6286" w:rsidRPr="00467772">
        <w:rPr>
          <w:color w:val="5B2100"/>
          <w:sz w:val="22"/>
          <w:szCs w:val="22"/>
          <w:u w:color="000000"/>
          <w:bdr w:val="nil"/>
          <w:lang w:val="nl"/>
        </w:rPr>
        <w:fldChar w:fldCharType="begin"/>
      </w:r>
      <w:r w:rsidR="005A6286" w:rsidRPr="00166E58">
        <w:rPr>
          <w:color w:val="5B2100"/>
          <w:sz w:val="22"/>
          <w:szCs w:val="22"/>
          <w:u w:color="000000"/>
          <w:bdr w:val="nil"/>
          <w:lang w:val="en-GB"/>
        </w:rPr>
        <w:instrText xml:space="preserve"> ADDIN EN.REFLIST </w:instrText>
      </w:r>
      <w:r w:rsidR="005A6286" w:rsidRPr="00467772">
        <w:rPr>
          <w:color w:val="5B2100"/>
          <w:sz w:val="22"/>
          <w:szCs w:val="22"/>
          <w:u w:color="000000"/>
          <w:bdr w:val="nil"/>
          <w:lang w:val="nl"/>
        </w:rPr>
        <w:fldChar w:fldCharType="separate"/>
      </w:r>
    </w:p>
    <w:p w14:paraId="5668D3C4" w14:textId="1042ECA7" w:rsidR="006D19F6" w:rsidRPr="00467772" w:rsidRDefault="005A6286" w:rsidP="007837D2">
      <w:pPr>
        <w:jc w:val="both"/>
        <w:rPr>
          <w:rFonts w:ascii="Calibri" w:eastAsia="Arial Unicode MS" w:hAnsi="Calibri" w:cs="Calibri"/>
          <w:color w:val="5B2100"/>
          <w:sz w:val="22"/>
          <w:szCs w:val="22"/>
          <w:u w:color="000000"/>
          <w:bdr w:val="nil"/>
          <w:lang w:val="en-GB" w:eastAsia="en-GB"/>
        </w:rPr>
      </w:pPr>
      <w:r w:rsidRPr="00467772">
        <w:rPr>
          <w:rFonts w:ascii="Calibri" w:eastAsia="Arial Unicode MS" w:hAnsi="Calibri" w:cs="Calibri"/>
          <w:color w:val="5B2100"/>
          <w:sz w:val="22"/>
          <w:szCs w:val="22"/>
          <w:u w:color="000000"/>
          <w:bdr w:val="nil"/>
          <w:lang w:val="en-GB" w:eastAsia="en-GB"/>
        </w:rPr>
        <w:fldChar w:fldCharType="end"/>
      </w:r>
    </w:p>
    <w:sectPr w:rsidR="006D19F6" w:rsidRPr="00467772" w:rsidSect="00FA4B91">
      <w:headerReference w:type="even" r:id="rId9"/>
      <w:headerReference w:type="default" r:id="rId10"/>
      <w:footerReference w:type="even" r:id="rId11"/>
      <w:footerReference w:type="default" r:id="rId12"/>
      <w:headerReference w:type="first" r:id="rId13"/>
      <w:footerReference w:type="first" r:id="rId14"/>
      <w:pgSz w:w="11900" w:h="16840"/>
      <w:pgMar w:top="1560" w:right="1134" w:bottom="1134" w:left="1134" w:header="1136"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AC40" w14:textId="77777777" w:rsidR="007C489D" w:rsidRDefault="007C489D" w:rsidP="006D19F6">
      <w:r>
        <w:rPr>
          <w:lang w:val="nl"/>
        </w:rPr>
        <w:separator/>
      </w:r>
    </w:p>
  </w:endnote>
  <w:endnote w:type="continuationSeparator" w:id="0">
    <w:p w14:paraId="3AE836A2" w14:textId="77777777" w:rsidR="007C489D" w:rsidRDefault="007C489D" w:rsidP="006D19F6">
      <w:r>
        <w:rPr>
          <w:lang w:val="nl"/>
        </w:rPr>
        <w:continuationSeparator/>
      </w:r>
    </w:p>
  </w:endnote>
  <w:endnote w:type="continuationNotice" w:id="1">
    <w:p w14:paraId="760FCCE6" w14:textId="77777777" w:rsidR="007C489D" w:rsidRDefault="007C4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ambria"/>
    <w:charset w:val="00"/>
    <w:family w:val="roman"/>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F75D" w14:textId="77777777" w:rsidR="007D5A36" w:rsidRDefault="007D5A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C7A6" w14:textId="6D1EA6C4" w:rsidR="00A756A2" w:rsidRPr="007C5792" w:rsidRDefault="00A756A2" w:rsidP="006D19F6">
    <w:pPr>
      <w:pStyle w:val="Body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cs="Calibri"/>
        <w:sz w:val="18"/>
        <w:szCs w:val="18"/>
        <w:lang w:val="en-GB"/>
      </w:rPr>
    </w:pPr>
    <w:r w:rsidRPr="007C5792">
      <w:rPr>
        <w:b/>
        <w:sz w:val="18"/>
        <w:szCs w:val="18"/>
        <w:lang w:val="nl"/>
      </w:rPr>
      <w:t>VOICE-netwerk</w:t>
    </w:r>
    <w:r w:rsidR="00FA4B91" w:rsidRPr="00FA4B91">
      <w:rPr>
        <w:sz w:val="18"/>
        <w:szCs w:val="18"/>
        <w:lang w:val="nl"/>
      </w:rPr>
      <w:t xml:space="preserve"> –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12DC" w14:textId="77777777" w:rsidR="007D5A36" w:rsidRDefault="007D5A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5F66" w14:textId="77777777" w:rsidR="007C489D" w:rsidRDefault="007C489D" w:rsidP="006D19F6">
      <w:r>
        <w:rPr>
          <w:lang w:val="nl"/>
        </w:rPr>
        <w:separator/>
      </w:r>
    </w:p>
  </w:footnote>
  <w:footnote w:type="continuationSeparator" w:id="0">
    <w:p w14:paraId="1480EF6E" w14:textId="77777777" w:rsidR="007C489D" w:rsidRDefault="007C489D" w:rsidP="006D19F6">
      <w:r>
        <w:rPr>
          <w:lang w:val="nl"/>
        </w:rPr>
        <w:continuationSeparator/>
      </w:r>
    </w:p>
  </w:footnote>
  <w:footnote w:type="continuationNotice" w:id="1">
    <w:p w14:paraId="649F9183" w14:textId="77777777" w:rsidR="007C489D" w:rsidRDefault="007C489D"/>
  </w:footnote>
  <w:footnote w:id="2">
    <w:p w14:paraId="61580C1F" w14:textId="553CF399" w:rsidR="00910537" w:rsidRPr="00910537" w:rsidRDefault="00910537" w:rsidP="00910537">
      <w:pPr>
        <w:pStyle w:val="Standard"/>
        <w:rPr>
          <w:rFonts w:cs="Calibri"/>
          <w:sz w:val="18"/>
          <w:szCs w:val="18"/>
          <w:lang w:val="nl-BE"/>
        </w:rPr>
      </w:pPr>
      <w:r w:rsidRPr="00D25D3A">
        <w:rPr>
          <w:rStyle w:val="Voetnootmarkering"/>
          <w:sz w:val="18"/>
          <w:szCs w:val="18"/>
          <w:lang w:val="nl"/>
        </w:rPr>
        <w:footnoteRef/>
      </w:r>
      <w:r w:rsidRPr="00D25D3A">
        <w:rPr>
          <w:sz w:val="18"/>
          <w:szCs w:val="18"/>
          <w:lang w:val="nl"/>
        </w:rPr>
        <w:t xml:space="preserve"> </w:t>
      </w:r>
      <w:r w:rsidRPr="00D25D3A">
        <w:rPr>
          <w:sz w:val="18"/>
          <w:szCs w:val="18"/>
          <w:shd w:val="clear" w:color="auto" w:fill="FFFFFF"/>
          <w:lang w:val="nl"/>
        </w:rPr>
        <w:t>Het VOICE Network is een vereniging van NGO's en vakbonden, die fungeert als waakhond en katalysator voor een hervormde cacaosector. Haar leden zijn </w:t>
      </w:r>
      <w:r w:rsidR="007C489D">
        <w:fldChar w:fldCharType="begin"/>
      </w:r>
      <w:r w:rsidR="007C489D" w:rsidRPr="00307D11">
        <w:rPr>
          <w:lang w:val="nl"/>
          <w:rPrChange w:id="1" w:author="Silvie Marien" w:date="2020-04-10T13:24:00Z">
            <w:rPr/>
          </w:rPrChange>
        </w:rPr>
        <w:instrText xml:space="preserve"> HYPERLINK "http://www.horval.be/" </w:instrText>
      </w:r>
      <w:r w:rsidR="007C489D">
        <w:fldChar w:fldCharType="separate"/>
      </w:r>
      <w:r w:rsidRPr="00D25D3A">
        <w:rPr>
          <w:rStyle w:val="Hyperlink"/>
          <w:b/>
          <w:bCs/>
          <w:color w:val="755B52"/>
          <w:sz w:val="18"/>
          <w:szCs w:val="18"/>
          <w:shd w:val="clear" w:color="auto" w:fill="FFFFFF"/>
          <w:lang w:val="nl"/>
        </w:rPr>
        <w:t>ABVV/FGTB-Horval</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2" w:author="Silvie Marien" w:date="2020-04-10T13:24:00Z">
            <w:rPr/>
          </w:rPrChange>
        </w:rPr>
        <w:instrText xml:space="preserve"> HYPERLINK "http://www.beslaveryfree.com/" </w:instrText>
      </w:r>
      <w:r w:rsidR="007C489D">
        <w:fldChar w:fldCharType="separate"/>
      </w:r>
      <w:r w:rsidRPr="00D25D3A">
        <w:rPr>
          <w:rStyle w:val="Hyperlink"/>
          <w:b/>
          <w:bCs/>
          <w:color w:val="755B52"/>
          <w:sz w:val="18"/>
          <w:szCs w:val="18"/>
          <w:shd w:val="clear" w:color="auto" w:fill="FFFFFF"/>
          <w:lang w:val="nl"/>
        </w:rPr>
        <w:t>Be Slavery Free (voorheen Stop The Traffik)</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3" w:author="Silvie Marien" w:date="2020-04-10T13:24:00Z">
            <w:rPr/>
          </w:rPrChange>
        </w:rPr>
        <w:instrText xml:space="preserve"> HYPERLINK "http://www.cocoanet.eu/" </w:instrText>
      </w:r>
      <w:r w:rsidR="007C489D">
        <w:fldChar w:fldCharType="separate"/>
      </w:r>
      <w:r w:rsidRPr="00D25D3A">
        <w:rPr>
          <w:rStyle w:val="Hyperlink"/>
          <w:b/>
          <w:bCs/>
          <w:color w:val="755B52"/>
          <w:sz w:val="18"/>
          <w:szCs w:val="18"/>
          <w:shd w:val="clear" w:color="auto" w:fill="FFFFFF"/>
          <w:lang w:val="nl"/>
        </w:rPr>
        <w:t xml:space="preserve">EFFAT </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(waarnemer), </w:t>
      </w:r>
      <w:r w:rsidR="006B0D84">
        <w:rPr>
          <w:rStyle w:val="Hyperlink"/>
          <w:b/>
          <w:bCs/>
          <w:color w:val="755B52"/>
          <w:sz w:val="18"/>
          <w:szCs w:val="18"/>
          <w:shd w:val="clear" w:color="auto" w:fill="FFFFFF"/>
          <w:lang w:val="nl"/>
        </w:rPr>
        <w:t>FERN</w:t>
      </w:r>
      <w:r w:rsidRPr="00D25D3A">
        <w:rPr>
          <w:sz w:val="18"/>
          <w:szCs w:val="18"/>
          <w:shd w:val="clear" w:color="auto" w:fill="FFFFFF"/>
          <w:lang w:val="nl"/>
        </w:rPr>
        <w:t>, </w:t>
      </w:r>
      <w:r w:rsidR="007C489D">
        <w:fldChar w:fldCharType="begin"/>
      </w:r>
      <w:r w:rsidR="007C489D" w:rsidRPr="00307D11">
        <w:rPr>
          <w:lang w:val="nl"/>
          <w:rPrChange w:id="4" w:author="Silvie Marien" w:date="2020-04-10T13:24:00Z">
            <w:rPr/>
          </w:rPrChange>
        </w:rPr>
        <w:instrText xml:space="preserve"> HYPERLINK "https://www.fnv.nl/mondiaal-fnv" </w:instrText>
      </w:r>
      <w:r w:rsidR="007C489D">
        <w:fldChar w:fldCharType="separate"/>
      </w:r>
      <w:r w:rsidRPr="00D25D3A">
        <w:rPr>
          <w:rStyle w:val="Hyperlink"/>
          <w:b/>
          <w:bCs/>
          <w:color w:val="755B52"/>
          <w:sz w:val="18"/>
          <w:szCs w:val="18"/>
          <w:shd w:val="clear" w:color="auto" w:fill="FFFFFF"/>
          <w:lang w:val="nl"/>
        </w:rPr>
        <w:t>Fnv</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5" w:author="Silvie Marien" w:date="2020-04-10T13:24:00Z">
            <w:rPr/>
          </w:rPrChange>
        </w:rPr>
        <w:instrText xml:space="preserve"> HYPERLINK "https://www.greenamerica.org/" </w:instrText>
      </w:r>
      <w:r w:rsidR="007C489D">
        <w:fldChar w:fldCharType="separate"/>
      </w:r>
      <w:r w:rsidRPr="00D25D3A">
        <w:rPr>
          <w:rStyle w:val="Hyperlink"/>
          <w:b/>
          <w:bCs/>
          <w:color w:val="755B52"/>
          <w:sz w:val="18"/>
          <w:szCs w:val="18"/>
          <w:shd w:val="clear" w:color="auto" w:fill="FFFFFF"/>
          <w:lang w:val="nl"/>
        </w:rPr>
        <w:t>Gr</w:t>
      </w:r>
      <w:r w:rsidR="006B0D84">
        <w:rPr>
          <w:rStyle w:val="Hyperlink"/>
          <w:b/>
          <w:bCs/>
          <w:color w:val="755B52"/>
          <w:sz w:val="18"/>
          <w:szCs w:val="18"/>
          <w:shd w:val="clear" w:color="auto" w:fill="FFFFFF"/>
          <w:lang w:val="nl"/>
        </w:rPr>
        <w:t>e</w:t>
      </w:r>
      <w:r w:rsidRPr="00D25D3A">
        <w:rPr>
          <w:rStyle w:val="Hyperlink"/>
          <w:b/>
          <w:bCs/>
          <w:color w:val="755B52"/>
          <w:sz w:val="18"/>
          <w:szCs w:val="18"/>
          <w:shd w:val="clear" w:color="auto" w:fill="FFFFFF"/>
          <w:lang w:val="nl"/>
        </w:rPr>
        <w:t>en Ameri</w:t>
      </w:r>
      <w:r w:rsidR="006B0D84">
        <w:rPr>
          <w:rStyle w:val="Hyperlink"/>
          <w:b/>
          <w:bCs/>
          <w:color w:val="755B52"/>
          <w:sz w:val="18"/>
          <w:szCs w:val="18"/>
          <w:shd w:val="clear" w:color="auto" w:fill="FFFFFF"/>
          <w:lang w:val="nl"/>
        </w:rPr>
        <w:t>c</w:t>
      </w:r>
      <w:r w:rsidRPr="00D25D3A">
        <w:rPr>
          <w:rStyle w:val="Hyperlink"/>
          <w:b/>
          <w:bCs/>
          <w:color w:val="755B52"/>
          <w:sz w:val="18"/>
          <w:szCs w:val="18"/>
          <w:shd w:val="clear" w:color="auto" w:fill="FFFFFF"/>
          <w:lang w:val="nl"/>
        </w:rPr>
        <w:t>a</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6" w:author="Silvie Marien" w:date="2020-04-10T13:24:00Z">
            <w:rPr/>
          </w:rPrChange>
        </w:rPr>
        <w:instrText xml:space="preserve"> HYPERLINK "https://www.inkota.de/"</w:instrText>
      </w:r>
      <w:r w:rsidR="007C489D" w:rsidRPr="00307D11">
        <w:rPr>
          <w:lang w:val="nl"/>
          <w:rPrChange w:id="7" w:author="Silvie Marien" w:date="2020-04-10T13:24:00Z">
            <w:rPr/>
          </w:rPrChange>
        </w:rPr>
        <w:instrText xml:space="preserve"> </w:instrText>
      </w:r>
      <w:r w:rsidR="007C489D">
        <w:fldChar w:fldCharType="separate"/>
      </w:r>
      <w:r w:rsidRPr="00D25D3A">
        <w:rPr>
          <w:rStyle w:val="Hyperlink"/>
          <w:b/>
          <w:bCs/>
          <w:color w:val="755B52"/>
          <w:sz w:val="18"/>
          <w:szCs w:val="18"/>
          <w:shd w:val="clear" w:color="auto" w:fill="FFFFFF"/>
          <w:lang w:val="nl"/>
        </w:rPr>
        <w:t>Inkota Net</w:t>
      </w:r>
      <w:r w:rsidR="006B0D84">
        <w:rPr>
          <w:rStyle w:val="Hyperlink"/>
          <w:b/>
          <w:bCs/>
          <w:color w:val="755B52"/>
          <w:sz w:val="18"/>
          <w:szCs w:val="18"/>
          <w:shd w:val="clear" w:color="auto" w:fill="FFFFFF"/>
          <w:lang w:val="nl"/>
        </w:rPr>
        <w:t>z</w:t>
      </w:r>
      <w:r w:rsidRPr="00D25D3A">
        <w:rPr>
          <w:rStyle w:val="Hyperlink"/>
          <w:b/>
          <w:bCs/>
          <w:color w:val="755B52"/>
          <w:sz w:val="18"/>
          <w:szCs w:val="18"/>
          <w:shd w:val="clear" w:color="auto" w:fill="FFFFFF"/>
          <w:lang w:val="nl"/>
        </w:rPr>
        <w:t>werk</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8" w:author="Silvie Marien" w:date="2020-04-10T13:24:00Z">
            <w:rPr/>
          </w:rPrChange>
        </w:rPr>
        <w:instrText xml:space="preserve"> HYPERLINK "https://laborrights.org/" </w:instrText>
      </w:r>
      <w:r w:rsidR="007C489D">
        <w:fldChar w:fldCharType="separate"/>
      </w:r>
      <w:r w:rsidRPr="00D25D3A">
        <w:rPr>
          <w:rStyle w:val="Hyperlink"/>
          <w:b/>
          <w:bCs/>
          <w:color w:val="755B52"/>
          <w:sz w:val="18"/>
          <w:szCs w:val="18"/>
          <w:shd w:val="clear" w:color="auto" w:fill="FFFFFF"/>
          <w:lang w:val="nl"/>
        </w:rPr>
        <w:t xml:space="preserve">International </w:t>
      </w:r>
      <w:r w:rsidR="006B0D84">
        <w:rPr>
          <w:rStyle w:val="Hyperlink"/>
          <w:b/>
          <w:bCs/>
          <w:color w:val="755B52"/>
          <w:sz w:val="18"/>
          <w:szCs w:val="18"/>
          <w:shd w:val="clear" w:color="auto" w:fill="FFFFFF"/>
          <w:lang w:val="nl"/>
        </w:rPr>
        <w:t>Labor Rights</w:t>
      </w:r>
      <w:r w:rsidRPr="00D25D3A">
        <w:rPr>
          <w:rStyle w:val="Hyperlink"/>
          <w:b/>
          <w:bCs/>
          <w:color w:val="755B52"/>
          <w:sz w:val="18"/>
          <w:szCs w:val="18"/>
          <w:shd w:val="clear" w:color="auto" w:fill="FFFFFF"/>
          <w:lang w:val="nl"/>
        </w:rPr>
        <w:t xml:space="preserve"> Forum</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9" w:author="Silvie Marien" w:date="2020-04-10T13:24:00Z">
            <w:rPr/>
          </w:rPrChange>
        </w:rPr>
        <w:instrText xml:space="preserve"> HYPERLINK "http://www.mightyearth.org/chocolate/" </w:instrText>
      </w:r>
      <w:r w:rsidR="007C489D">
        <w:fldChar w:fldCharType="separate"/>
      </w:r>
      <w:r w:rsidRPr="00D25D3A">
        <w:rPr>
          <w:rStyle w:val="Hyperlink"/>
          <w:b/>
          <w:bCs/>
          <w:color w:val="755B52"/>
          <w:sz w:val="18"/>
          <w:szCs w:val="18"/>
          <w:shd w:val="clear" w:color="auto" w:fill="FFFFFF"/>
          <w:lang w:val="nl"/>
        </w:rPr>
        <w:t>M</w:t>
      </w:r>
      <w:r w:rsidR="006B0D84">
        <w:rPr>
          <w:rStyle w:val="Hyperlink"/>
          <w:b/>
          <w:bCs/>
          <w:color w:val="755B52"/>
          <w:sz w:val="18"/>
          <w:szCs w:val="18"/>
          <w:shd w:val="clear" w:color="auto" w:fill="FFFFFF"/>
          <w:lang w:val="nl"/>
        </w:rPr>
        <w:t>ighty</w:t>
      </w:r>
      <w:r w:rsidRPr="00D25D3A">
        <w:rPr>
          <w:rStyle w:val="Hyperlink"/>
          <w:b/>
          <w:bCs/>
          <w:color w:val="755B52"/>
          <w:sz w:val="18"/>
          <w:szCs w:val="18"/>
          <w:shd w:val="clear" w:color="auto" w:fill="FFFFFF"/>
          <w:lang w:val="nl"/>
        </w:rPr>
        <w:t xml:space="preserve"> </w:t>
      </w:r>
      <w:r w:rsidR="007C489D">
        <w:rPr>
          <w:rStyle w:val="Hyperlink"/>
          <w:b/>
          <w:bCs/>
          <w:color w:val="755B52"/>
          <w:sz w:val="18"/>
          <w:szCs w:val="18"/>
          <w:shd w:val="clear" w:color="auto" w:fill="FFFFFF"/>
          <w:lang w:val="nl"/>
        </w:rPr>
        <w:fldChar w:fldCharType="end"/>
      </w:r>
      <w:r w:rsidR="006B0D84">
        <w:rPr>
          <w:rStyle w:val="Hyperlink"/>
          <w:b/>
          <w:bCs/>
          <w:color w:val="755B52"/>
          <w:sz w:val="18"/>
          <w:szCs w:val="18"/>
          <w:shd w:val="clear" w:color="auto" w:fill="FFFFFF"/>
          <w:lang w:val="nl"/>
        </w:rPr>
        <w:t>Earth</w:t>
      </w:r>
      <w:r w:rsidRPr="00D25D3A">
        <w:rPr>
          <w:sz w:val="18"/>
          <w:szCs w:val="18"/>
          <w:shd w:val="clear" w:color="auto" w:fill="FFFFFF"/>
          <w:lang w:val="nl"/>
        </w:rPr>
        <w:t>, </w:t>
      </w:r>
      <w:r w:rsidR="007C489D">
        <w:fldChar w:fldCharType="begin"/>
      </w:r>
      <w:r w:rsidR="007C489D" w:rsidRPr="00307D11">
        <w:rPr>
          <w:lang w:val="nl"/>
          <w:rPrChange w:id="10" w:author="Silvie Marien" w:date="2020-04-10T13:24:00Z">
            <w:rPr/>
          </w:rPrChange>
        </w:rPr>
        <w:instrText xml:space="preserve"> HYPERLINK "http://www.oxfamamerica.org/" </w:instrText>
      </w:r>
      <w:r w:rsidR="007C489D">
        <w:fldChar w:fldCharType="separate"/>
      </w:r>
      <w:r w:rsidRPr="00D25D3A">
        <w:rPr>
          <w:rStyle w:val="Hyperlink"/>
          <w:b/>
          <w:bCs/>
          <w:color w:val="755B52"/>
          <w:sz w:val="18"/>
          <w:szCs w:val="18"/>
          <w:shd w:val="clear" w:color="auto" w:fill="FFFFFF"/>
          <w:lang w:val="nl"/>
        </w:rPr>
        <w:t xml:space="preserve">Oxfam </w:t>
      </w:r>
      <w:r>
        <w:rPr>
          <w:rStyle w:val="Hyperlink"/>
          <w:b/>
          <w:bCs/>
          <w:color w:val="755B52"/>
          <w:sz w:val="18"/>
          <w:szCs w:val="18"/>
          <w:shd w:val="clear" w:color="auto" w:fill="FFFFFF"/>
          <w:lang w:val="nl"/>
        </w:rPr>
        <w:t>Ameri</w:t>
      </w:r>
      <w:r w:rsidR="006B0D84">
        <w:rPr>
          <w:rStyle w:val="Hyperlink"/>
          <w:b/>
          <w:bCs/>
          <w:color w:val="755B52"/>
          <w:sz w:val="18"/>
          <w:szCs w:val="18"/>
          <w:shd w:val="clear" w:color="auto" w:fill="FFFFFF"/>
          <w:lang w:val="nl"/>
        </w:rPr>
        <w:t>c</w:t>
      </w:r>
      <w:r>
        <w:rPr>
          <w:rStyle w:val="Hyperlink"/>
          <w:b/>
          <w:bCs/>
          <w:color w:val="755B52"/>
          <w:sz w:val="18"/>
          <w:szCs w:val="18"/>
          <w:shd w:val="clear" w:color="auto" w:fill="FFFFFF"/>
          <w:lang w:val="nl"/>
        </w:rPr>
        <w:t>a</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11" w:author="Silvie Marien" w:date="2020-04-10T13:24:00Z">
            <w:rPr/>
          </w:rPrChange>
        </w:rPr>
        <w:instrText xml:space="preserve"> HYPERLINK "https://www.oxfamwereldwinkels.be/" </w:instrText>
      </w:r>
      <w:r w:rsidR="007C489D">
        <w:fldChar w:fldCharType="separate"/>
      </w:r>
      <w:r w:rsidRPr="00D25D3A">
        <w:rPr>
          <w:rStyle w:val="Hyperlink"/>
          <w:b/>
          <w:bCs/>
          <w:color w:val="755B52"/>
          <w:sz w:val="18"/>
          <w:szCs w:val="18"/>
          <w:shd w:val="clear" w:color="auto" w:fill="FFFFFF"/>
          <w:lang w:val="nl"/>
        </w:rPr>
        <w:t>Oxfam Wereldwinkels</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t>
      </w:r>
      <w:r w:rsidR="007C489D">
        <w:fldChar w:fldCharType="begin"/>
      </w:r>
      <w:r w:rsidR="007C489D" w:rsidRPr="00307D11">
        <w:rPr>
          <w:lang w:val="nl"/>
          <w:rPrChange w:id="12" w:author="Silvie Marien" w:date="2020-04-10T13:24:00Z">
            <w:rPr/>
          </w:rPrChange>
        </w:rPr>
        <w:instrText xml:space="preserve"> HYPERLINK "https://www.publiceye.ch/" </w:instrText>
      </w:r>
      <w:r w:rsidR="007C489D">
        <w:fldChar w:fldCharType="separate"/>
      </w:r>
      <w:r w:rsidR="006B0D84" w:rsidRPr="006B0D84">
        <w:rPr>
          <w:rStyle w:val="Hyperlink"/>
          <w:b/>
          <w:bCs/>
          <w:color w:val="755B52"/>
          <w:sz w:val="18"/>
          <w:szCs w:val="18"/>
          <w:shd w:val="clear" w:color="auto" w:fill="FFFFFF"/>
          <w:lang w:val="nl"/>
        </w:rPr>
        <w:t>Pu</w:t>
      </w:r>
      <w:r w:rsidR="006B0D84">
        <w:rPr>
          <w:rStyle w:val="Hyperlink"/>
          <w:b/>
          <w:bCs/>
          <w:color w:val="755B52"/>
          <w:sz w:val="18"/>
          <w:szCs w:val="18"/>
          <w:shd w:val="clear" w:color="auto" w:fill="FFFFFF"/>
          <w:lang w:val="nl"/>
        </w:rPr>
        <w:t>blic Eye</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 (waarnemer),</w:t>
      </w:r>
      <w:r>
        <w:rPr>
          <w:sz w:val="18"/>
          <w:szCs w:val="18"/>
          <w:shd w:val="clear" w:color="auto" w:fill="FFFFFF"/>
          <w:lang w:val="nl"/>
        </w:rPr>
        <w:t xml:space="preserve"> </w:t>
      </w:r>
      <w:r w:rsidR="007C489D">
        <w:fldChar w:fldCharType="begin"/>
      </w:r>
      <w:r w:rsidR="007C489D" w:rsidRPr="00307D11">
        <w:rPr>
          <w:lang w:val="nl"/>
          <w:rPrChange w:id="13" w:author="Silvie Marien" w:date="2020-04-10T13:24:00Z">
            <w:rPr/>
          </w:rPrChange>
        </w:rPr>
        <w:instrText xml:space="preserve"> HYPERLINK "https://www.rikolto.org/" </w:instrText>
      </w:r>
      <w:r w:rsidR="007C489D">
        <w:fldChar w:fldCharType="separate"/>
      </w:r>
      <w:r w:rsidRPr="00595C8E">
        <w:rPr>
          <w:rStyle w:val="Hyperlink"/>
          <w:b/>
          <w:bCs/>
          <w:color w:val="755B52"/>
          <w:sz w:val="18"/>
          <w:szCs w:val="18"/>
          <w:shd w:val="clear" w:color="auto" w:fill="FFFFFF"/>
          <w:lang w:val="nl"/>
        </w:rPr>
        <w:t>Rikolto</w:t>
      </w:r>
      <w:r w:rsidR="007C489D">
        <w:rPr>
          <w:rStyle w:val="Hyperlink"/>
          <w:b/>
          <w:bCs/>
          <w:color w:val="755B52"/>
          <w:sz w:val="18"/>
          <w:szCs w:val="18"/>
          <w:shd w:val="clear" w:color="auto" w:fill="FFFFFF"/>
          <w:lang w:val="nl"/>
        </w:rPr>
        <w:fldChar w:fldCharType="end"/>
      </w:r>
      <w:r>
        <w:rPr>
          <w:sz w:val="18"/>
          <w:szCs w:val="18"/>
          <w:shd w:val="clear" w:color="auto" w:fill="FFFFFF"/>
          <w:lang w:val="nl"/>
        </w:rPr>
        <w:t>,</w:t>
      </w:r>
      <w:r w:rsidRPr="00D25D3A">
        <w:rPr>
          <w:sz w:val="18"/>
          <w:szCs w:val="18"/>
          <w:shd w:val="clear" w:color="auto" w:fill="FFFFFF"/>
          <w:lang w:val="nl"/>
        </w:rPr>
        <w:t> </w:t>
      </w:r>
      <w:r w:rsidR="007C489D">
        <w:fldChar w:fldCharType="begin"/>
      </w:r>
      <w:r w:rsidR="007C489D" w:rsidRPr="00307D11">
        <w:rPr>
          <w:lang w:val="nl"/>
          <w:rPrChange w:id="14" w:author="Silvie Marien" w:date="2020-04-10T13:24:00Z">
            <w:rPr/>
          </w:rPrChange>
        </w:rPr>
        <w:instrText xml:space="preserve"> HYPERLINK "https://www.solidaridadnetwork.org/" </w:instrText>
      </w:r>
      <w:r w:rsidR="007C489D">
        <w:fldChar w:fldCharType="separate"/>
      </w:r>
      <w:r w:rsidRPr="00D25D3A">
        <w:rPr>
          <w:rStyle w:val="Hyperlink"/>
          <w:b/>
          <w:bCs/>
          <w:color w:val="755B52"/>
          <w:sz w:val="18"/>
          <w:szCs w:val="18"/>
          <w:shd w:val="clear" w:color="auto" w:fill="FFFFFF"/>
          <w:lang w:val="nl"/>
        </w:rPr>
        <w:t>Solidari</w:t>
      </w:r>
      <w:r w:rsidR="007C489D">
        <w:rPr>
          <w:rStyle w:val="Hyperlink"/>
          <w:b/>
          <w:bCs/>
          <w:color w:val="755B52"/>
          <w:sz w:val="18"/>
          <w:szCs w:val="18"/>
          <w:shd w:val="clear" w:color="auto" w:fill="FFFFFF"/>
          <w:lang w:val="nl"/>
        </w:rPr>
        <w:fldChar w:fldCharType="end"/>
      </w:r>
      <w:r w:rsidR="006B0D84">
        <w:rPr>
          <w:rStyle w:val="Hyperlink"/>
          <w:b/>
          <w:bCs/>
          <w:color w:val="755B52"/>
          <w:sz w:val="18"/>
          <w:szCs w:val="18"/>
          <w:shd w:val="clear" w:color="auto" w:fill="FFFFFF"/>
          <w:lang w:val="nl"/>
        </w:rPr>
        <w:t>dad e</w:t>
      </w:r>
      <w:r w:rsidRPr="00D25D3A">
        <w:rPr>
          <w:sz w:val="18"/>
          <w:szCs w:val="18"/>
          <w:shd w:val="clear" w:color="auto" w:fill="FFFFFF"/>
          <w:lang w:val="nl"/>
        </w:rPr>
        <w:t>n </w:t>
      </w:r>
      <w:r w:rsidR="007C489D">
        <w:fldChar w:fldCharType="begin"/>
      </w:r>
      <w:r w:rsidR="007C489D" w:rsidRPr="00307D11">
        <w:rPr>
          <w:lang w:val="nl"/>
          <w:rPrChange w:id="15" w:author="Silvie Marien" w:date="2020-04-10T13:24:00Z">
            <w:rPr/>
          </w:rPrChange>
        </w:rPr>
        <w:instrText xml:space="preserve"> HYPERLINK "https://www.suedwind-institut.de/index.php/en/cocoa.html" </w:instrText>
      </w:r>
      <w:r w:rsidR="007C489D">
        <w:fldChar w:fldCharType="separate"/>
      </w:r>
      <w:r w:rsidRPr="00D25D3A">
        <w:rPr>
          <w:rStyle w:val="Hyperlink"/>
          <w:b/>
          <w:bCs/>
          <w:color w:val="755B52"/>
          <w:sz w:val="18"/>
          <w:szCs w:val="18"/>
          <w:shd w:val="clear" w:color="auto" w:fill="FFFFFF"/>
          <w:lang w:val="nl"/>
        </w:rPr>
        <w:t>S</w:t>
      </w:r>
      <w:r w:rsidR="006B0D84">
        <w:rPr>
          <w:rStyle w:val="Hyperlink"/>
          <w:b/>
          <w:bCs/>
          <w:color w:val="755B52"/>
          <w:sz w:val="18"/>
          <w:szCs w:val="18"/>
          <w:shd w:val="clear" w:color="auto" w:fill="FFFFFF"/>
          <w:lang w:val="nl"/>
        </w:rPr>
        <w:t>üd</w:t>
      </w:r>
      <w:r w:rsidRPr="00D25D3A">
        <w:rPr>
          <w:rStyle w:val="Hyperlink"/>
          <w:b/>
          <w:bCs/>
          <w:color w:val="755B52"/>
          <w:sz w:val="18"/>
          <w:szCs w:val="18"/>
          <w:shd w:val="clear" w:color="auto" w:fill="FFFFFF"/>
          <w:lang w:val="nl"/>
        </w:rPr>
        <w:t>wind Institut</w:t>
      </w:r>
      <w:r w:rsidR="007C489D">
        <w:rPr>
          <w:rStyle w:val="Hyperlink"/>
          <w:b/>
          <w:bCs/>
          <w:color w:val="755B52"/>
          <w:sz w:val="18"/>
          <w:szCs w:val="18"/>
          <w:shd w:val="clear" w:color="auto" w:fill="FFFFFF"/>
          <w:lang w:val="nl"/>
        </w:rPr>
        <w:fldChar w:fldCharType="end"/>
      </w:r>
      <w:r w:rsidRPr="00D25D3A">
        <w:rPr>
          <w:sz w:val="18"/>
          <w:szCs w:val="18"/>
          <w:shd w:val="clear" w:color="auto" w:fill="FFFFFF"/>
          <w:lang w:val="nl"/>
        </w:rPr>
        <w:t>.</w:t>
      </w:r>
    </w:p>
  </w:footnote>
  <w:footnote w:id="3">
    <w:p w14:paraId="47F146F4" w14:textId="2AF7064C" w:rsidR="00BC0885" w:rsidRPr="00910537" w:rsidRDefault="00BC0885" w:rsidP="00BC0885">
      <w:pPr>
        <w:pStyle w:val="Standard"/>
        <w:rPr>
          <w:sz w:val="18"/>
          <w:szCs w:val="18"/>
          <w:lang w:val="nl-BE"/>
        </w:rPr>
      </w:pPr>
      <w:r w:rsidRPr="007837D2">
        <w:rPr>
          <w:rStyle w:val="Voetnootmarkering"/>
          <w:sz w:val="18"/>
          <w:szCs w:val="18"/>
          <w:lang w:val="nl"/>
        </w:rPr>
        <w:footnoteRef/>
      </w:r>
      <w:r w:rsidRPr="007837D2">
        <w:rPr>
          <w:sz w:val="18"/>
          <w:szCs w:val="18"/>
          <w:lang w:val="nl"/>
        </w:rPr>
        <w:t xml:space="preserve"> Methode van </w:t>
      </w:r>
      <w:r w:rsidR="00C60789">
        <w:rPr>
          <w:sz w:val="18"/>
          <w:szCs w:val="18"/>
          <w:lang w:val="nl"/>
        </w:rPr>
        <w:t>de waardige</w:t>
      </w:r>
      <w:r w:rsidRPr="007837D2">
        <w:rPr>
          <w:sz w:val="18"/>
          <w:szCs w:val="18"/>
          <w:lang w:val="nl"/>
        </w:rPr>
        <w:t xml:space="preserve"> inkomen</w:t>
      </w:r>
      <w:r>
        <w:rPr>
          <w:sz w:val="18"/>
          <w:szCs w:val="18"/>
          <w:lang w:val="nl"/>
        </w:rPr>
        <w:t>s</w:t>
      </w:r>
      <w:r w:rsidRPr="007837D2">
        <w:rPr>
          <w:sz w:val="18"/>
          <w:szCs w:val="18"/>
          <w:lang w:val="nl"/>
        </w:rPr>
        <w:t xml:space="preserve"> en de kosten zijn al berekend: Ivoorkust $454 USD</w:t>
      </w:r>
      <w:r>
        <w:rPr>
          <w:sz w:val="18"/>
          <w:szCs w:val="18"/>
          <w:lang w:val="nl"/>
        </w:rPr>
        <w:t xml:space="preserve"> (</w:t>
      </w:r>
      <w:r>
        <w:rPr>
          <w:sz w:val="18"/>
          <w:szCs w:val="18"/>
          <w:lang w:val="nl"/>
        </w:rPr>
        <w:fldChar w:fldCharType="begin"/>
      </w:r>
      <w:r>
        <w:rPr>
          <w:sz w:val="18"/>
          <w:szCs w:val="18"/>
          <w:lang w:val="nl"/>
        </w:rPr>
        <w:instrText xml:space="preserve"> ADDIN EN.CITE &lt;EndNote&gt;&lt;Cite&gt;&lt;Author&gt;Dr. Diarra Ibrahim&lt;/Author&gt;&lt;Year&gt;2018&lt;/Year&gt;&lt;RecNum&gt;1520&lt;/RecNum&gt;&lt;DisplayText&gt;7.&amp;#x9;Dr. Diarra Ibrahim YGNG, Abdoulaye Kouma, Andjou Chantal Eluh, Tidiane Kamagaté, Diarra Lacina and Aka Aka Bekroudjobehon. Living Income Report - Rural Côte d’Ivoire Cocoa growing areas. Ivorian Center for Socio Economic Research (CIRES); 2018.&lt;/DisplayText&gt;&lt;record&gt;&lt;rec-number&gt;1520&lt;/rec-number&gt;&lt;foreign-keys&gt;&lt;key app="EN" db-id="0z52vretzpfxvke0sf75sdzcs0s0r5edw9wp" timestamp="1585685165" guid="17916603-3669-406e-848e-4ed1596b308e"&gt;1520&lt;/key&gt;&lt;/foreign-keys&gt;&lt;ref-type name="Report"&gt;27&lt;/ref-type&gt;&lt;contributors&gt;&lt;authors&gt;&lt;author&gt;Dr. Diarra Ibrahim, Yapo  G.  N’Guessan, Abdoulaye Kouma, Andjou Chantal Eluh, Tidiane Kamagaté, Diarra Lacina and Aka Aka Bekroudjobehon&lt;/author&gt;&lt;/authors&gt;&lt;/contributors&gt;&lt;titles&gt;&lt;title&gt;Living Income Report - Rural Côte d’Ivoire Cocoa growing areas&lt;/title&gt;&lt;/titles&gt;&lt;dates&gt;&lt;year&gt;2018&lt;/year&gt;&lt;/dates&gt;&lt;publisher&gt;Ivorian Center for Socio Economic Research (CIRES)&lt;/publisher&gt;&lt;urls&gt;&lt;related-urls&gt;&lt;url&gt;https://c69aa8ac-6965-42b2-abb7-0f0b86c23d2e.filesusr.com/ugd/0c5ab3_a437a776dc7747c2999d3b0c60a46a97.pdf&lt;/url&gt;&lt;/related-urls&gt;&lt;/urls&gt;&lt;/record&gt;&lt;/Cite&gt;&lt;/EndNote&gt;</w:instrText>
      </w:r>
      <w:r>
        <w:rPr>
          <w:sz w:val="18"/>
          <w:szCs w:val="18"/>
          <w:lang w:val="nl"/>
        </w:rPr>
        <w:fldChar w:fldCharType="separate"/>
      </w:r>
      <w:r>
        <w:rPr>
          <w:noProof/>
          <w:sz w:val="18"/>
          <w:szCs w:val="18"/>
          <w:lang w:val="nl"/>
        </w:rPr>
        <w:t xml:space="preserve">7) </w:t>
      </w:r>
      <w:r>
        <w:rPr>
          <w:sz w:val="18"/>
          <w:szCs w:val="18"/>
          <w:lang w:val="nl"/>
        </w:rPr>
        <w:fldChar w:fldCharType="end"/>
      </w:r>
      <w:r w:rsidRPr="007837D2">
        <w:rPr>
          <w:sz w:val="18"/>
          <w:szCs w:val="18"/>
          <w:lang w:val="nl"/>
        </w:rPr>
        <w:t xml:space="preserve">en Ghana $ 329 USD </w:t>
      </w:r>
      <w:r>
        <w:rPr>
          <w:sz w:val="18"/>
          <w:szCs w:val="18"/>
          <w:lang w:val="nl"/>
        </w:rPr>
        <w:t>(</w:t>
      </w:r>
      <w:r w:rsidRPr="007837D2">
        <w:rPr>
          <w:sz w:val="18"/>
          <w:szCs w:val="18"/>
          <w:lang w:val="nl"/>
        </w:rPr>
        <w:fldChar w:fldCharType="begin"/>
      </w:r>
      <w:r>
        <w:rPr>
          <w:sz w:val="18"/>
          <w:szCs w:val="18"/>
          <w:lang w:val="nl"/>
        </w:rPr>
        <w:instrText xml:space="preserve"> ADDIN EN.CITE &lt;EndNote&gt;&lt;Cite&gt;&lt;Author&gt;Sally Smith&lt;/Author&gt;&lt;Year&gt;2018&lt;/Year&gt;&lt;RecNum&gt;1521&lt;/RecNum&gt;&lt;DisplayText&gt;8.&amp;#x9;Sally Smith DS. Living Income Report - Rural Ghana. Cocoa growing areas of Ashanti, Central, Eastern, and Western Regions. GIZ, Sustainable Food Lab, ISEAL; 2018.&lt;/DisplayText&gt;&lt;record&gt;&lt;rec-number&gt;1521&lt;/rec-number&gt;&lt;foreign-keys&gt;&lt;key app="EN" db-id="0z52vretzpfxvke0sf75sdzcs0s0r5edw9wp" timestamp="1585685334" guid="8571b549-ccbd-4803-a008-04bccc0caea1"&gt;1521&lt;/key&gt;&lt;/foreign-keys&gt;&lt;ref-type name="Report"&gt;27&lt;/ref-type&gt;&lt;contributors&gt;&lt;authors&gt;&lt;author&gt;Sally Smith, Daniel Sarpong&lt;/author&gt;&lt;/authors&gt;&lt;/contributors&gt;&lt;titles&gt;&lt;title&gt;Living Income Report - Rural Ghana. Cocoa growing areas of Ashanti, Central, Eastern, and Western Regions&lt;/title&gt;&lt;/titles&gt;&lt;num-vols&gt;Series 1, Report 1, 21 September 2018&lt;/num-vols&gt;&lt;dates&gt;&lt;year&gt;2018&lt;/year&gt;&lt;/dates&gt;&lt;publisher&gt;GIZ, Sustainable Food Lab, ISEAL&lt;/publisher&gt;&lt;urls&gt;&lt;/urls&gt;&lt;/record&gt;&lt;/Cite&gt;&lt;/EndNote&gt;</w:instrText>
      </w:r>
      <w:r w:rsidRPr="007837D2">
        <w:rPr>
          <w:sz w:val="18"/>
          <w:szCs w:val="18"/>
          <w:lang w:val="nl"/>
        </w:rPr>
        <w:fldChar w:fldCharType="separate"/>
      </w:r>
      <w:r>
        <w:rPr>
          <w:noProof/>
          <w:sz w:val="18"/>
          <w:szCs w:val="18"/>
          <w:lang w:val="nl"/>
        </w:rPr>
        <w:t>8).</w:t>
      </w:r>
      <w:r w:rsidRPr="007837D2">
        <w:rPr>
          <w:sz w:val="18"/>
          <w:szCs w:val="18"/>
          <w:lang w:val="nl"/>
        </w:rPr>
        <w:fldChar w:fldCharType="end"/>
      </w:r>
    </w:p>
  </w:footnote>
  <w:footnote w:id="4">
    <w:p w14:paraId="283AD728" w14:textId="2613D9EE" w:rsidR="003B5EE5" w:rsidRPr="00910537" w:rsidRDefault="003B5EE5" w:rsidP="003B5EE5">
      <w:pPr>
        <w:pStyle w:val="Standard"/>
        <w:rPr>
          <w:lang w:val="nl-BE"/>
        </w:rPr>
      </w:pPr>
      <w:r w:rsidRPr="007837D2">
        <w:rPr>
          <w:rStyle w:val="Voetnootmarkering"/>
          <w:sz w:val="18"/>
          <w:szCs w:val="18"/>
          <w:lang w:val="nl"/>
        </w:rPr>
        <w:footnoteRef/>
      </w:r>
      <w:r w:rsidRPr="007837D2">
        <w:rPr>
          <w:sz w:val="18"/>
          <w:szCs w:val="18"/>
          <w:lang w:val="nl"/>
        </w:rPr>
        <w:t xml:space="preserve"> Andere geruchten bereiken ons dat chocoladebedrijven de lagere cacaoprijzen willen gebruiken om hun verliezen elders in hun ondernemingen te compenseren. Landbouwers – die al structureel verarmd zijn – kunnen niet worden gebruikt als buffers voor </w:t>
      </w:r>
      <w:r>
        <w:rPr>
          <w:sz w:val="18"/>
          <w:szCs w:val="18"/>
          <w:lang w:val="nl"/>
        </w:rPr>
        <w:t xml:space="preserve">de financiële veerkracht van </w:t>
      </w:r>
      <w:r w:rsidRPr="007837D2">
        <w:rPr>
          <w:sz w:val="18"/>
          <w:szCs w:val="18"/>
          <w:lang w:val="nl"/>
        </w:rPr>
        <w:t>Multinationals.</w:t>
      </w:r>
    </w:p>
  </w:footnote>
  <w:footnote w:id="5">
    <w:p w14:paraId="7388F86E" w14:textId="522B4A93" w:rsidR="00641CFB" w:rsidRPr="00910537" w:rsidRDefault="00641CFB">
      <w:pPr>
        <w:pStyle w:val="Voetnoottekst"/>
        <w:rPr>
          <w:lang w:val="nl-BE"/>
        </w:rPr>
      </w:pPr>
      <w:r w:rsidRPr="00641CFB">
        <w:rPr>
          <w:color w:val="5B2100"/>
          <w:sz w:val="18"/>
          <w:szCs w:val="18"/>
          <w:u w:color="000000"/>
          <w:bdr w:val="nil"/>
          <w:vertAlign w:val="superscript"/>
          <w:lang w:val="nl"/>
        </w:rPr>
        <w:footnoteRef/>
      </w:r>
      <w:r w:rsidRPr="00641CFB">
        <w:rPr>
          <w:color w:val="5B2100"/>
          <w:sz w:val="18"/>
          <w:szCs w:val="18"/>
          <w:u w:color="000000"/>
          <w:bdr w:val="nil"/>
          <w:lang w:val="nl"/>
        </w:rPr>
        <w:t xml:space="preserve"> Dit wordt nader toegelicht in de Cacaobarometer 2018 (p11, p31) en werd </w:t>
      </w:r>
      <w:r>
        <w:rPr>
          <w:color w:val="5B2100"/>
          <w:sz w:val="18"/>
          <w:szCs w:val="18"/>
          <w:u w:color="000000"/>
          <w:bdr w:val="nil"/>
          <w:lang w:val="nl"/>
        </w:rPr>
        <w:t xml:space="preserve">ook benadrukt tijdens de openingssessies van de Wereldcacaoconferentie van Berlijn in 2018, onder meer door de </w:t>
      </w:r>
      <w:r w:rsidR="007C60E9">
        <w:rPr>
          <w:color w:val="5B2100"/>
          <w:sz w:val="18"/>
          <w:szCs w:val="18"/>
          <w:u w:color="000000"/>
          <w:bdr w:val="nil"/>
          <w:lang w:val="nl"/>
        </w:rPr>
        <w:t>agemeen</w:t>
      </w:r>
      <w:r>
        <w:rPr>
          <w:color w:val="5B2100"/>
          <w:sz w:val="18"/>
          <w:szCs w:val="18"/>
          <w:u w:color="000000"/>
          <w:bdr w:val="nil"/>
          <w:lang w:val="nl"/>
        </w:rPr>
        <w:t xml:space="preserve"> directeur van de ICCO.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CC15" w14:textId="77777777" w:rsidR="007D5A36" w:rsidRDefault="007D5A36">
    <w:pPr>
      <w:pStyle w:val="Kopteks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8A0" w14:textId="71B6F105" w:rsidR="00A756A2" w:rsidRDefault="005A6286" w:rsidP="006D19F6">
    <w:pPr>
      <w:pStyle w:val="HeaderFooterA"/>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pPr>
    <w:r w:rsidRPr="00213A4C">
      <w:rPr>
        <w:noProof/>
        <w:lang w:val="nl"/>
      </w:rPr>
      <w:drawing>
        <wp:anchor distT="0" distB="0" distL="114300" distR="114300" simplePos="0" relativeHeight="251658240" behindDoc="0" locked="0" layoutInCell="1" allowOverlap="1" wp14:anchorId="124930D9" wp14:editId="1B0CE6B1">
          <wp:simplePos x="0" y="0"/>
          <wp:positionH relativeFrom="column">
            <wp:posOffset>2499652</wp:posOffset>
          </wp:positionH>
          <wp:positionV relativeFrom="paragraph">
            <wp:posOffset>-549910</wp:posOffset>
          </wp:positionV>
          <wp:extent cx="1169866" cy="760412"/>
          <wp:effectExtent l="0" t="0" r="0" b="1905"/>
          <wp:wrapNone/>
          <wp:docPr id="6" name="Picture 6" descr="Een afbeelding met tekening&#10;&#10;Beschrijving automatisch gegener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network-logo.png"/>
                  <pic:cNvPicPr/>
                </pic:nvPicPr>
                <pic:blipFill>
                  <a:blip r:embed="rId1"/>
                  <a:stretch>
                    <a:fillRect/>
                  </a:stretch>
                </pic:blipFill>
                <pic:spPr>
                  <a:xfrm>
                    <a:off x="0" y="0"/>
                    <a:ext cx="1169866" cy="760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5848" w14:textId="77777777" w:rsidR="007D5A36" w:rsidRDefault="007D5A36">
    <w:pPr>
      <w:pStyle w:val="Kop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8D8"/>
    <w:multiLevelType w:val="multilevel"/>
    <w:tmpl w:val="73CC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3E1F"/>
    <w:multiLevelType w:val="hybridMultilevel"/>
    <w:tmpl w:val="D996D0FC"/>
    <w:styleLink w:val="ImportedStyle4"/>
    <w:lvl w:ilvl="0" w:tplc="FDA2E476">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2685C">
      <w:start w:val="1"/>
      <w:numFmt w:val="bullet"/>
      <w:lvlText w:val="-"/>
      <w:lvlJc w:val="left"/>
      <w:pPr>
        <w:ind w:left="1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478FC">
      <w:start w:val="1"/>
      <w:numFmt w:val="bullet"/>
      <w:lvlText w:val="-"/>
      <w:lvlJc w:val="left"/>
      <w:pPr>
        <w:ind w:left="8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C41B0">
      <w:start w:val="1"/>
      <w:numFmt w:val="bullet"/>
      <w:lvlText w:val="-"/>
      <w:lvlJc w:val="left"/>
      <w:pPr>
        <w:ind w:left="12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B80B02">
      <w:start w:val="1"/>
      <w:numFmt w:val="bullet"/>
      <w:lvlText w:val="-"/>
      <w:lvlJc w:val="left"/>
      <w:pPr>
        <w:ind w:left="160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27A34">
      <w:start w:val="1"/>
      <w:numFmt w:val="bullet"/>
      <w:lvlText w:val="-"/>
      <w:lvlJc w:val="left"/>
      <w:pPr>
        <w:ind w:left="19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A52D6">
      <w:start w:val="1"/>
      <w:numFmt w:val="bullet"/>
      <w:lvlText w:val="-"/>
      <w:lvlJc w:val="left"/>
      <w:pPr>
        <w:ind w:left="232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29246">
      <w:start w:val="1"/>
      <w:numFmt w:val="bullet"/>
      <w:lvlText w:val="-"/>
      <w:lvlJc w:val="left"/>
      <w:pPr>
        <w:ind w:left="26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E1350">
      <w:start w:val="1"/>
      <w:numFmt w:val="bullet"/>
      <w:lvlText w:val="-"/>
      <w:lvlJc w:val="left"/>
      <w:pPr>
        <w:ind w:left="30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6239E9"/>
    <w:multiLevelType w:val="hybridMultilevel"/>
    <w:tmpl w:val="DF4047FA"/>
    <w:styleLink w:val="Bullet"/>
    <w:lvl w:ilvl="0" w:tplc="8FB8266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2A5AC">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52A310">
      <w:start w:val="1"/>
      <w:numFmt w:val="bullet"/>
      <w:lvlText w:val="-"/>
      <w:lvlJc w:val="left"/>
      <w:pPr>
        <w:ind w:left="87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29842">
      <w:start w:val="1"/>
      <w:numFmt w:val="bullet"/>
      <w:lvlText w:val="-"/>
      <w:lvlJc w:val="left"/>
      <w:pPr>
        <w:ind w:left="123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C21E92">
      <w:start w:val="1"/>
      <w:numFmt w:val="bullet"/>
      <w:lvlText w:val="-"/>
      <w:lvlJc w:val="left"/>
      <w:pPr>
        <w:ind w:left="159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683B6">
      <w:start w:val="1"/>
      <w:numFmt w:val="bullet"/>
      <w:lvlText w:val="-"/>
      <w:lvlJc w:val="left"/>
      <w:pPr>
        <w:ind w:left="19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CDCBC">
      <w:start w:val="1"/>
      <w:numFmt w:val="bullet"/>
      <w:lvlText w:val="-"/>
      <w:lvlJc w:val="left"/>
      <w:pPr>
        <w:ind w:left="231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BD6E">
      <w:start w:val="1"/>
      <w:numFmt w:val="bullet"/>
      <w:lvlText w:val="-"/>
      <w:lvlJc w:val="left"/>
      <w:pPr>
        <w:ind w:left="267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6D2D4">
      <w:start w:val="1"/>
      <w:numFmt w:val="bullet"/>
      <w:lvlText w:val="-"/>
      <w:lvlJc w:val="left"/>
      <w:pPr>
        <w:ind w:left="303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206795"/>
    <w:multiLevelType w:val="hybridMultilevel"/>
    <w:tmpl w:val="0AD25D38"/>
    <w:numStyleLink w:val="ImportedStyle5"/>
  </w:abstractNum>
  <w:abstractNum w:abstractNumId="4" w15:restartNumberingAfterBreak="0">
    <w:nsid w:val="325F2292"/>
    <w:multiLevelType w:val="hybridMultilevel"/>
    <w:tmpl w:val="E29063F8"/>
    <w:numStyleLink w:val="Numbered"/>
  </w:abstractNum>
  <w:abstractNum w:abstractNumId="5" w15:restartNumberingAfterBreak="0">
    <w:nsid w:val="4609102C"/>
    <w:multiLevelType w:val="hybridMultilevel"/>
    <w:tmpl w:val="1C86AE2C"/>
    <w:numStyleLink w:val="ImportedStyle3"/>
  </w:abstractNum>
  <w:abstractNum w:abstractNumId="6" w15:restartNumberingAfterBreak="0">
    <w:nsid w:val="4A8C2A30"/>
    <w:multiLevelType w:val="hybridMultilevel"/>
    <w:tmpl w:val="D996D0FC"/>
    <w:numStyleLink w:val="ImportedStyle4"/>
  </w:abstractNum>
  <w:abstractNum w:abstractNumId="7" w15:restartNumberingAfterBreak="0">
    <w:nsid w:val="4B9B4371"/>
    <w:multiLevelType w:val="hybridMultilevel"/>
    <w:tmpl w:val="1C86AE2C"/>
    <w:styleLink w:val="ImportedStyle3"/>
    <w:lvl w:ilvl="0" w:tplc="77EADE3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02134">
      <w:start w:val="1"/>
      <w:numFmt w:val="bullet"/>
      <w:lvlText w:val="-"/>
      <w:lvlJc w:val="left"/>
      <w:pPr>
        <w:ind w:left="1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01DCC">
      <w:start w:val="1"/>
      <w:numFmt w:val="bullet"/>
      <w:lvlText w:val="-"/>
      <w:lvlJc w:val="left"/>
      <w:pPr>
        <w:ind w:left="8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5ADD98">
      <w:start w:val="1"/>
      <w:numFmt w:val="bullet"/>
      <w:lvlText w:val="-"/>
      <w:lvlJc w:val="left"/>
      <w:pPr>
        <w:ind w:left="12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2FE50">
      <w:start w:val="1"/>
      <w:numFmt w:val="bullet"/>
      <w:lvlText w:val="-"/>
      <w:lvlJc w:val="left"/>
      <w:pPr>
        <w:ind w:left="160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8DABE">
      <w:start w:val="1"/>
      <w:numFmt w:val="bullet"/>
      <w:lvlText w:val="-"/>
      <w:lvlJc w:val="left"/>
      <w:pPr>
        <w:ind w:left="19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AC786">
      <w:start w:val="1"/>
      <w:numFmt w:val="bullet"/>
      <w:lvlText w:val="-"/>
      <w:lvlJc w:val="left"/>
      <w:pPr>
        <w:ind w:left="232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A3D24">
      <w:start w:val="1"/>
      <w:numFmt w:val="bullet"/>
      <w:lvlText w:val="-"/>
      <w:lvlJc w:val="left"/>
      <w:pPr>
        <w:ind w:left="26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EC52A">
      <w:start w:val="1"/>
      <w:numFmt w:val="bullet"/>
      <w:lvlText w:val="-"/>
      <w:lvlJc w:val="left"/>
      <w:pPr>
        <w:ind w:left="30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88750B"/>
    <w:multiLevelType w:val="hybridMultilevel"/>
    <w:tmpl w:val="E29063F8"/>
    <w:styleLink w:val="Numbered"/>
    <w:lvl w:ilvl="0" w:tplc="9AF059E0">
      <w:start w:val="1"/>
      <w:numFmt w:val="decimal"/>
      <w:lvlText w:val="%1."/>
      <w:lvlJc w:val="left"/>
      <w:pPr>
        <w:ind w:left="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E1DAE">
      <w:start w:val="1"/>
      <w:numFmt w:val="decimal"/>
      <w:lvlText w:val="%2."/>
      <w:lvlJc w:val="left"/>
      <w:pPr>
        <w:ind w:left="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849510">
      <w:start w:val="1"/>
      <w:numFmt w:val="decimal"/>
      <w:lvlText w:val="%3."/>
      <w:lvlJc w:val="left"/>
      <w:pPr>
        <w:ind w:left="1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C46B2">
      <w:start w:val="1"/>
      <w:numFmt w:val="decimal"/>
      <w:lvlText w:val="%4."/>
      <w:lvlJc w:val="left"/>
      <w:pPr>
        <w:ind w:left="2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01304">
      <w:start w:val="1"/>
      <w:numFmt w:val="decimal"/>
      <w:lvlText w:val="%5."/>
      <w:lvlJc w:val="left"/>
      <w:pPr>
        <w:ind w:left="34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E024E">
      <w:start w:val="1"/>
      <w:numFmt w:val="decimal"/>
      <w:lvlText w:val="%6."/>
      <w:lvlJc w:val="left"/>
      <w:pPr>
        <w:ind w:left="4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6A62B8">
      <w:start w:val="1"/>
      <w:numFmt w:val="decimal"/>
      <w:lvlText w:val="%7."/>
      <w:lvlJc w:val="left"/>
      <w:pPr>
        <w:ind w:left="50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1C5458">
      <w:start w:val="1"/>
      <w:numFmt w:val="decimal"/>
      <w:lvlText w:val="%8."/>
      <w:lvlJc w:val="left"/>
      <w:pPr>
        <w:ind w:left="5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462C8E">
      <w:start w:val="1"/>
      <w:numFmt w:val="decimal"/>
      <w:lvlText w:val="%9."/>
      <w:lvlJc w:val="left"/>
      <w:pPr>
        <w:ind w:left="6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FD4C7A"/>
    <w:multiLevelType w:val="hybridMultilevel"/>
    <w:tmpl w:val="DF4047FA"/>
    <w:numStyleLink w:val="Bullet"/>
  </w:abstractNum>
  <w:abstractNum w:abstractNumId="10" w15:restartNumberingAfterBreak="0">
    <w:nsid w:val="705D770D"/>
    <w:multiLevelType w:val="hybridMultilevel"/>
    <w:tmpl w:val="0AD25D38"/>
    <w:styleLink w:val="ImportedStyle5"/>
    <w:lvl w:ilvl="0" w:tplc="99165624">
      <w:start w:val="1"/>
      <w:numFmt w:val="bullet"/>
      <w:pStyle w:val="Bullets"/>
      <w:lvlText w:val="-"/>
      <w:lvlJc w:val="left"/>
      <w:pPr>
        <w:ind w:left="151" w:hanging="15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0A7A">
      <w:start w:val="1"/>
      <w:numFmt w:val="bullet"/>
      <w:lvlText w:val="o"/>
      <w:lvlJc w:val="left"/>
      <w:pPr>
        <w:ind w:left="157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49002">
      <w:start w:val="1"/>
      <w:numFmt w:val="bullet"/>
      <w:lvlText w:val="▪"/>
      <w:lvlJc w:val="left"/>
      <w:pPr>
        <w:ind w:left="229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01EF4">
      <w:start w:val="1"/>
      <w:numFmt w:val="bullet"/>
      <w:lvlText w:val="•"/>
      <w:lvlJc w:val="left"/>
      <w:pPr>
        <w:ind w:left="301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A7964">
      <w:start w:val="1"/>
      <w:numFmt w:val="bullet"/>
      <w:lvlText w:val="o"/>
      <w:lvlJc w:val="left"/>
      <w:pPr>
        <w:ind w:left="373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05F94">
      <w:start w:val="1"/>
      <w:numFmt w:val="bullet"/>
      <w:lvlText w:val="▪"/>
      <w:lvlJc w:val="left"/>
      <w:pPr>
        <w:ind w:left="445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49C70">
      <w:start w:val="1"/>
      <w:numFmt w:val="bullet"/>
      <w:lvlText w:val="•"/>
      <w:lvlJc w:val="left"/>
      <w:pPr>
        <w:ind w:left="517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6D5DC">
      <w:start w:val="1"/>
      <w:numFmt w:val="bullet"/>
      <w:lvlText w:val="o"/>
      <w:lvlJc w:val="left"/>
      <w:pPr>
        <w:ind w:left="589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FE82">
      <w:start w:val="1"/>
      <w:numFmt w:val="bullet"/>
      <w:lvlText w:val="▪"/>
      <w:lvlJc w:val="left"/>
      <w:pPr>
        <w:ind w:left="661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3"/>
  </w:num>
  <w:num w:numId="3">
    <w:abstractNumId w:val="3"/>
    <w:lvlOverride w:ilvl="0">
      <w:lvl w:ilvl="0" w:tplc="7B5E6354">
        <w:start w:val="1"/>
        <w:numFmt w:val="bullet"/>
        <w:pStyle w:val="Bullets"/>
        <w:lvlText w:val="-"/>
        <w:lvlJc w:val="left"/>
        <w:pPr>
          <w:ind w:left="435" w:hanging="15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F6C4AA">
        <w:start w:val="1"/>
        <w:numFmt w:val="bullet"/>
        <w:lvlText w:val="o"/>
        <w:lvlJc w:val="left"/>
        <w:pPr>
          <w:ind w:left="15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CE9E8C">
        <w:start w:val="1"/>
        <w:numFmt w:val="bullet"/>
        <w:lvlText w:val="▪"/>
        <w:lvlJc w:val="left"/>
        <w:pPr>
          <w:ind w:left="22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06F8B4">
        <w:start w:val="1"/>
        <w:numFmt w:val="bullet"/>
        <w:lvlText w:val="•"/>
        <w:lvlJc w:val="left"/>
        <w:pPr>
          <w:ind w:left="30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2807E4">
        <w:start w:val="1"/>
        <w:numFmt w:val="bullet"/>
        <w:lvlText w:val="o"/>
        <w:lvlJc w:val="left"/>
        <w:pPr>
          <w:ind w:left="373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FE240A">
        <w:start w:val="1"/>
        <w:numFmt w:val="bullet"/>
        <w:lvlText w:val="▪"/>
        <w:lvlJc w:val="left"/>
        <w:pPr>
          <w:ind w:left="445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DBA8F7A">
        <w:start w:val="1"/>
        <w:numFmt w:val="bullet"/>
        <w:lvlText w:val="•"/>
        <w:lvlJc w:val="left"/>
        <w:pPr>
          <w:ind w:left="51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8A980E">
        <w:start w:val="1"/>
        <w:numFmt w:val="bullet"/>
        <w:lvlText w:val="o"/>
        <w:lvlJc w:val="left"/>
        <w:pPr>
          <w:ind w:left="58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B6E5870">
        <w:start w:val="1"/>
        <w:numFmt w:val="bullet"/>
        <w:lvlText w:val="▪"/>
        <w:lvlJc w:val="left"/>
        <w:pPr>
          <w:ind w:left="66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7B5E6354">
        <w:start w:val="1"/>
        <w:numFmt w:val="bullet"/>
        <w:pStyle w:val="Bullets"/>
        <w:lvlText w:val="-"/>
        <w:lvlJc w:val="left"/>
        <w:pPr>
          <w:ind w:left="718" w:hanging="15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F6C4AA">
        <w:start w:val="1"/>
        <w:numFmt w:val="bullet"/>
        <w:lvlText w:val="o"/>
        <w:lvlJc w:val="left"/>
        <w:pPr>
          <w:ind w:left="15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CE9E8C">
        <w:start w:val="1"/>
        <w:numFmt w:val="bullet"/>
        <w:lvlText w:val="▪"/>
        <w:lvlJc w:val="left"/>
        <w:pPr>
          <w:ind w:left="22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06F8B4">
        <w:start w:val="1"/>
        <w:numFmt w:val="bullet"/>
        <w:lvlText w:val="•"/>
        <w:lvlJc w:val="left"/>
        <w:pPr>
          <w:ind w:left="30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2807E4">
        <w:start w:val="1"/>
        <w:numFmt w:val="bullet"/>
        <w:lvlText w:val="o"/>
        <w:lvlJc w:val="left"/>
        <w:pPr>
          <w:ind w:left="373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FE240A">
        <w:start w:val="1"/>
        <w:numFmt w:val="bullet"/>
        <w:lvlText w:val="▪"/>
        <w:lvlJc w:val="left"/>
        <w:pPr>
          <w:ind w:left="445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DBA8F7A">
        <w:start w:val="1"/>
        <w:numFmt w:val="bullet"/>
        <w:lvlText w:val="•"/>
        <w:lvlJc w:val="left"/>
        <w:pPr>
          <w:ind w:left="51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8A980E">
        <w:start w:val="1"/>
        <w:numFmt w:val="bullet"/>
        <w:lvlText w:val="o"/>
        <w:lvlJc w:val="left"/>
        <w:pPr>
          <w:ind w:left="58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B6E5870">
        <w:start w:val="1"/>
        <w:numFmt w:val="bullet"/>
        <w:lvlText w:val="▪"/>
        <w:lvlJc w:val="left"/>
        <w:pPr>
          <w:ind w:left="66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7"/>
  </w:num>
  <w:num w:numId="6">
    <w:abstractNumId w:val="5"/>
  </w:num>
  <w:num w:numId="7">
    <w:abstractNumId w:val="8"/>
  </w:num>
  <w:num w:numId="8">
    <w:abstractNumId w:val="4"/>
  </w:num>
  <w:num w:numId="9">
    <w:abstractNumId w:val="4"/>
    <w:lvlOverride w:ilvl="1">
      <w:startOverride w:val="3"/>
    </w:lvlOverride>
  </w:num>
  <w:num w:numId="10">
    <w:abstractNumId w:val="2"/>
  </w:num>
  <w:num w:numId="11">
    <w:abstractNumId w:val="9"/>
  </w:num>
  <w:num w:numId="12">
    <w:abstractNumId w:val="1"/>
  </w:num>
  <w:num w:numId="13">
    <w:abstractNumId w:val="6"/>
  </w:num>
  <w:num w:numId="14">
    <w:abstractNumId w:val="9"/>
    <w:lvlOverride w:ilvl="0">
      <w:lvl w:ilvl="0" w:tplc="34F021BC">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1AE2BA">
        <w:start w:val="1"/>
        <w:numFmt w:val="bullet"/>
        <w:lvlText w:val="-"/>
        <w:lvlJc w:val="left"/>
        <w:pPr>
          <w:ind w:left="16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22A030">
        <w:start w:val="1"/>
        <w:numFmt w:val="bullet"/>
        <w:lvlText w:val="-"/>
        <w:lvlJc w:val="left"/>
        <w:pPr>
          <w:ind w:left="88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2FCCB9E">
        <w:start w:val="1"/>
        <w:numFmt w:val="bullet"/>
        <w:lvlText w:val="-"/>
        <w:lvlJc w:val="left"/>
        <w:pPr>
          <w:ind w:left="124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86F894">
        <w:start w:val="1"/>
        <w:numFmt w:val="bullet"/>
        <w:lvlText w:val="-"/>
        <w:lvlJc w:val="left"/>
        <w:pPr>
          <w:ind w:left="160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8B4FE90">
        <w:start w:val="1"/>
        <w:numFmt w:val="bullet"/>
        <w:lvlText w:val="-"/>
        <w:lvlJc w:val="left"/>
        <w:pPr>
          <w:ind w:left="196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56CF0D0">
        <w:start w:val="1"/>
        <w:numFmt w:val="bullet"/>
        <w:lvlText w:val="-"/>
        <w:lvlJc w:val="left"/>
        <w:pPr>
          <w:ind w:left="232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B2FE14">
        <w:start w:val="1"/>
        <w:numFmt w:val="bullet"/>
        <w:lvlText w:val="-"/>
        <w:lvlJc w:val="left"/>
        <w:pPr>
          <w:ind w:left="268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2A3738">
        <w:start w:val="1"/>
        <w:numFmt w:val="bullet"/>
        <w:lvlText w:val="-"/>
        <w:lvlJc w:val="left"/>
        <w:pPr>
          <w:ind w:left="304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e Marien">
    <w15:presenceInfo w15:providerId="AD" w15:userId="S::silvie.marien@horval.be::b61300f1-f050-4cbd-b0d4-cc2187649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52vretzpfxvke0sf75sdzcs0s0r5edw9wp&quot;&gt;My EndNote Library 2019 X8&lt;record-ids&gt;&lt;item&gt;476&lt;/item&gt;&lt;item&gt;1349&lt;/item&gt;&lt;item&gt;1402&lt;/item&gt;&lt;item&gt;1486&lt;/item&gt;&lt;item&gt;1512&lt;/item&gt;&lt;item&gt;1513&lt;/item&gt;&lt;item&gt;1520&lt;/item&gt;&lt;item&gt;1521&lt;/item&gt;&lt;/record-ids&gt;&lt;/item&gt;&lt;/Libraries&gt;"/>
  </w:docVars>
  <w:rsids>
    <w:rsidRoot w:val="005A6286"/>
    <w:rsid w:val="00006D8F"/>
    <w:rsid w:val="00026376"/>
    <w:rsid w:val="000400BA"/>
    <w:rsid w:val="00044DA0"/>
    <w:rsid w:val="00081F49"/>
    <w:rsid w:val="001359A7"/>
    <w:rsid w:val="001366C8"/>
    <w:rsid w:val="00137390"/>
    <w:rsid w:val="00142768"/>
    <w:rsid w:val="00166E58"/>
    <w:rsid w:val="00172B23"/>
    <w:rsid w:val="001A5C01"/>
    <w:rsid w:val="00213A4C"/>
    <w:rsid w:val="00246F78"/>
    <w:rsid w:val="00271057"/>
    <w:rsid w:val="002863AD"/>
    <w:rsid w:val="002B7905"/>
    <w:rsid w:val="003056CA"/>
    <w:rsid w:val="003067E1"/>
    <w:rsid w:val="00307D11"/>
    <w:rsid w:val="00310F12"/>
    <w:rsid w:val="00312631"/>
    <w:rsid w:val="003968A1"/>
    <w:rsid w:val="00397445"/>
    <w:rsid w:val="003B5EE5"/>
    <w:rsid w:val="003F602A"/>
    <w:rsid w:val="00467772"/>
    <w:rsid w:val="004F689E"/>
    <w:rsid w:val="0051782A"/>
    <w:rsid w:val="00595C8E"/>
    <w:rsid w:val="005A6286"/>
    <w:rsid w:val="005B59BA"/>
    <w:rsid w:val="005D1C35"/>
    <w:rsid w:val="005D6447"/>
    <w:rsid w:val="005F193D"/>
    <w:rsid w:val="0060004E"/>
    <w:rsid w:val="00641CFB"/>
    <w:rsid w:val="00643F71"/>
    <w:rsid w:val="0064615D"/>
    <w:rsid w:val="00647699"/>
    <w:rsid w:val="006606EE"/>
    <w:rsid w:val="006921B2"/>
    <w:rsid w:val="006B0D84"/>
    <w:rsid w:val="006D19F6"/>
    <w:rsid w:val="007512AA"/>
    <w:rsid w:val="007837D2"/>
    <w:rsid w:val="00784076"/>
    <w:rsid w:val="00796D0A"/>
    <w:rsid w:val="007C489D"/>
    <w:rsid w:val="007C5792"/>
    <w:rsid w:val="007C60E9"/>
    <w:rsid w:val="007C6329"/>
    <w:rsid w:val="007D5A36"/>
    <w:rsid w:val="007E3340"/>
    <w:rsid w:val="00910537"/>
    <w:rsid w:val="00914C1C"/>
    <w:rsid w:val="009658B0"/>
    <w:rsid w:val="009834EF"/>
    <w:rsid w:val="009903D6"/>
    <w:rsid w:val="009A7CBC"/>
    <w:rsid w:val="009D4EC1"/>
    <w:rsid w:val="009E4D02"/>
    <w:rsid w:val="009F257B"/>
    <w:rsid w:val="00A664F1"/>
    <w:rsid w:val="00A756A2"/>
    <w:rsid w:val="00AD530A"/>
    <w:rsid w:val="00B115F8"/>
    <w:rsid w:val="00B1644F"/>
    <w:rsid w:val="00B40397"/>
    <w:rsid w:val="00B427A7"/>
    <w:rsid w:val="00B44E6A"/>
    <w:rsid w:val="00BB2458"/>
    <w:rsid w:val="00BC0885"/>
    <w:rsid w:val="00C100D9"/>
    <w:rsid w:val="00C143EE"/>
    <w:rsid w:val="00C43388"/>
    <w:rsid w:val="00C60789"/>
    <w:rsid w:val="00C85F8C"/>
    <w:rsid w:val="00CE07A5"/>
    <w:rsid w:val="00D25D3A"/>
    <w:rsid w:val="00D37415"/>
    <w:rsid w:val="00DA2898"/>
    <w:rsid w:val="00E02A90"/>
    <w:rsid w:val="00E12200"/>
    <w:rsid w:val="00E2200A"/>
    <w:rsid w:val="00E43B10"/>
    <w:rsid w:val="00E77977"/>
    <w:rsid w:val="00E91EA9"/>
    <w:rsid w:val="00ED6DDA"/>
    <w:rsid w:val="00F231A5"/>
    <w:rsid w:val="00F25070"/>
    <w:rsid w:val="00F34970"/>
    <w:rsid w:val="00FA38FE"/>
    <w:rsid w:val="00FA4B91"/>
    <w:rsid w:val="00FF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D968F"/>
  <w15:docId w15:val="{AB7E19F3-1AEC-48F0-9FCB-C9B2AB0D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28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paragraph" w:styleId="Kop1">
    <w:name w:val="heading 1"/>
    <w:next w:val="BodyList"/>
    <w:link w:val="Kop1Char"/>
    <w:pPr>
      <w:keepNext/>
      <w:outlineLvl w:val="0"/>
    </w:pPr>
    <w:rPr>
      <w:rFonts w:ascii="Avenir Next" w:hAnsi="Avenir Next" w:cs="Arial Unicode MS"/>
      <w:b/>
      <w:bCs/>
      <w:color w:val="C92576"/>
      <w:sz w:val="32"/>
      <w:szCs w:val="32"/>
      <w:u w:color="000000"/>
      <w:lang w:val="nl-NL"/>
    </w:rPr>
  </w:style>
  <w:style w:type="paragraph" w:styleId="Kop4">
    <w:name w:val="heading 4"/>
    <w:basedOn w:val="Standaard"/>
    <w:next w:val="Standaard"/>
    <w:link w:val="Kop4Char"/>
    <w:uiPriority w:val="9"/>
    <w:semiHidden/>
    <w:unhideWhenUsed/>
    <w:qFormat/>
    <w:rsid w:val="00FA4B91"/>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u w:color="000000"/>
    </w:rPr>
  </w:style>
  <w:style w:type="paragraph" w:customStyle="1" w:styleId="BodyList">
    <w:name w:val="Body List"/>
    <w:link w:val="BodyListChar"/>
    <w:rPr>
      <w:rFonts w:ascii="Avenir Next" w:hAnsi="Avenir Next" w:cs="Arial Unicode MS"/>
      <w:color w:val="5B2100"/>
      <w:sz w:val="22"/>
      <w:szCs w:val="22"/>
      <w:u w:color="000000"/>
      <w:lang w:val="nl-NL"/>
    </w:rPr>
  </w:style>
  <w:style w:type="paragraph" w:styleId="Titel">
    <w:name w:val="Title"/>
    <w:link w:val="TitelChar"/>
    <w:pPr>
      <w:jc w:val="center"/>
    </w:pPr>
    <w:rPr>
      <w:rFonts w:ascii="Avenir Next" w:hAnsi="Avenir Next" w:cs="Arial Unicode MS"/>
      <w:b/>
      <w:bCs/>
      <w:color w:val="5B2100"/>
      <w:sz w:val="72"/>
      <w:szCs w:val="72"/>
      <w:u w:color="000000"/>
      <w:lang w:val="nl-NL"/>
    </w:rPr>
  </w:style>
  <w:style w:type="paragraph" w:styleId="Ondertitel">
    <w:name w:val="Subtitle"/>
    <w:link w:val="OndertitelChar"/>
    <w:pPr>
      <w:jc w:val="center"/>
    </w:pPr>
    <w:rPr>
      <w:rFonts w:ascii="Avenir Next" w:hAnsi="Avenir Next" w:cs="Arial Unicode MS"/>
      <w:color w:val="CE2373"/>
      <w:sz w:val="22"/>
      <w:szCs w:val="22"/>
      <w:u w:color="CE2373"/>
      <w:lang w:val="nl-NL"/>
    </w:rPr>
  </w:style>
  <w:style w:type="paragraph" w:styleId="Koptekst">
    <w:name w:val="header"/>
    <w:link w:val="KoptekstChar"/>
    <w:rPr>
      <w:rFonts w:ascii="Avenir Next" w:hAnsi="Avenir Next" w:cs="Arial Unicode MS"/>
      <w:b/>
      <w:bCs/>
      <w:color w:val="5B2100"/>
      <w:sz w:val="22"/>
      <w:szCs w:val="22"/>
      <w:u w:color="000000"/>
      <w:lang w:val="nl-NL"/>
    </w:rPr>
  </w:style>
  <w:style w:type="numbering" w:customStyle="1" w:styleId="ImportedStyle5">
    <w:name w:val="Imported Style 5"/>
    <w:pPr>
      <w:numPr>
        <w:numId w:val="1"/>
      </w:numPr>
    </w:pPr>
  </w:style>
  <w:style w:type="numbering" w:customStyle="1" w:styleId="ImportedStyle3">
    <w:name w:val="Imported Style 3"/>
    <w:pPr>
      <w:numPr>
        <w:numId w:val="5"/>
      </w:numPr>
    </w:pPr>
  </w:style>
  <w:style w:type="numbering" w:customStyle="1" w:styleId="Numbered">
    <w:name w:val="Numbered"/>
    <w:pPr>
      <w:numPr>
        <w:numId w:val="7"/>
      </w:numPr>
    </w:pPr>
  </w:style>
  <w:style w:type="paragraph" w:customStyle="1" w:styleId="NumberedHeader">
    <w:name w:val="Numbered Header"/>
    <w:rPr>
      <w:rFonts w:ascii="Avenir Next" w:hAnsi="Avenir Next" w:cs="Arial Unicode MS"/>
      <w:b/>
      <w:bCs/>
      <w:color w:val="C92576"/>
      <w:sz w:val="22"/>
      <w:szCs w:val="22"/>
      <w:u w:color="000000"/>
      <w:lang w:val="nl-NL"/>
    </w:rPr>
  </w:style>
  <w:style w:type="numbering" w:customStyle="1" w:styleId="Bullet">
    <w:name w:val="Bullet"/>
    <w:pPr>
      <w:numPr>
        <w:numId w:val="10"/>
      </w:numPr>
    </w:pPr>
  </w:style>
  <w:style w:type="numbering" w:customStyle="1" w:styleId="ImportedStyle4">
    <w:name w:val="Imported Style 4"/>
    <w:pPr>
      <w:numPr>
        <w:numId w:val="12"/>
      </w:numPr>
    </w:pPr>
  </w:style>
  <w:style w:type="paragraph" w:styleId="Ballontekst">
    <w:name w:val="Balloon Text"/>
    <w:basedOn w:val="Standaard"/>
    <w:link w:val="BallontekstChar"/>
    <w:uiPriority w:val="99"/>
    <w:semiHidden/>
    <w:unhideWhenUsed/>
    <w:rsid w:val="00F34970"/>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970"/>
    <w:rPr>
      <w:rFonts w:ascii="Tahoma" w:hAnsi="Tahoma" w:cs="Tahoma"/>
      <w:sz w:val="16"/>
      <w:szCs w:val="16"/>
    </w:rPr>
  </w:style>
  <w:style w:type="character" w:styleId="Verwijzingopmerking">
    <w:name w:val="annotation reference"/>
    <w:basedOn w:val="Standaardalinea-lettertype"/>
    <w:uiPriority w:val="99"/>
    <w:semiHidden/>
    <w:unhideWhenUsed/>
    <w:rsid w:val="00F34970"/>
    <w:rPr>
      <w:sz w:val="16"/>
      <w:szCs w:val="16"/>
    </w:rPr>
  </w:style>
  <w:style w:type="paragraph" w:styleId="Tekstopmerking">
    <w:name w:val="annotation text"/>
    <w:basedOn w:val="Standaard"/>
    <w:link w:val="TekstopmerkingChar"/>
    <w:uiPriority w:val="99"/>
    <w:semiHidden/>
    <w:unhideWhenUsed/>
    <w:rsid w:val="00F34970"/>
    <w:rPr>
      <w:sz w:val="20"/>
      <w:szCs w:val="20"/>
    </w:rPr>
  </w:style>
  <w:style w:type="character" w:customStyle="1" w:styleId="TekstopmerkingChar">
    <w:name w:val="Tekst opmerking Char"/>
    <w:basedOn w:val="Standaardalinea-lettertype"/>
    <w:link w:val="Tekstopmerking"/>
    <w:uiPriority w:val="99"/>
    <w:semiHidden/>
    <w:rsid w:val="00F34970"/>
  </w:style>
  <w:style w:type="paragraph" w:styleId="Onderwerpvanopmerking">
    <w:name w:val="annotation subject"/>
    <w:basedOn w:val="Tekstopmerking"/>
    <w:next w:val="Tekstopmerking"/>
    <w:link w:val="OnderwerpvanopmerkingChar"/>
    <w:uiPriority w:val="99"/>
    <w:semiHidden/>
    <w:unhideWhenUsed/>
    <w:rsid w:val="00F34970"/>
    <w:rPr>
      <w:b/>
      <w:bCs/>
    </w:rPr>
  </w:style>
  <w:style w:type="character" w:customStyle="1" w:styleId="OnderwerpvanopmerkingChar">
    <w:name w:val="Onderwerp van opmerking Char"/>
    <w:basedOn w:val="TekstopmerkingChar"/>
    <w:link w:val="Onderwerpvanopmerking"/>
    <w:uiPriority w:val="99"/>
    <w:semiHidden/>
    <w:rsid w:val="00F34970"/>
    <w:rPr>
      <w:b/>
      <w:bCs/>
    </w:rPr>
  </w:style>
  <w:style w:type="paragraph" w:styleId="Voettekst">
    <w:name w:val="footer"/>
    <w:basedOn w:val="Standaard"/>
    <w:link w:val="VoettekstChar"/>
    <w:uiPriority w:val="99"/>
    <w:unhideWhenUsed/>
    <w:rsid w:val="00B40397"/>
    <w:pPr>
      <w:tabs>
        <w:tab w:val="center" w:pos="4536"/>
        <w:tab w:val="right" w:pos="9072"/>
      </w:tabs>
    </w:pPr>
  </w:style>
  <w:style w:type="character" w:customStyle="1" w:styleId="VoettekstChar">
    <w:name w:val="Voettekst Char"/>
    <w:basedOn w:val="Standaardalinea-lettertype"/>
    <w:link w:val="Voettekst"/>
    <w:uiPriority w:val="99"/>
    <w:rsid w:val="00B40397"/>
    <w:rPr>
      <w:sz w:val="24"/>
      <w:szCs w:val="24"/>
    </w:rPr>
  </w:style>
  <w:style w:type="paragraph" w:styleId="HTML-voorafopgemaakt">
    <w:name w:val="HTML Preformatted"/>
    <w:basedOn w:val="Standaard"/>
    <w:link w:val="HTML-voorafopgemaaktChar"/>
    <w:uiPriority w:val="99"/>
    <w:semiHidden/>
    <w:unhideWhenUsed/>
    <w:rsid w:val="006D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6D19F6"/>
    <w:rPr>
      <w:rFonts w:ascii="Courier New" w:eastAsia="Times New Roman" w:hAnsi="Courier New" w:cs="Courier New"/>
      <w:bdr w:val="none" w:sz="0" w:space="0" w:color="auto"/>
      <w:lang w:val="en-GB" w:eastAsia="en-GB"/>
    </w:rPr>
  </w:style>
  <w:style w:type="paragraph" w:customStyle="1" w:styleId="Head1">
    <w:name w:val="Head 1"/>
    <w:basedOn w:val="Kop1"/>
    <w:link w:val="Head1Char"/>
    <w:qFormat/>
    <w:rsid w:val="006D19F6"/>
    <w:rPr>
      <w:rFonts w:ascii="Univers" w:hAnsi="Univers"/>
      <w:lang w:val="en-GB"/>
    </w:rPr>
  </w:style>
  <w:style w:type="paragraph" w:customStyle="1" w:styleId="Head2">
    <w:name w:val="Head 2"/>
    <w:basedOn w:val="Koptekst"/>
    <w:link w:val="Head2Char"/>
    <w:qFormat/>
    <w:rsid w:val="006D19F6"/>
    <w:rPr>
      <w:rFonts w:ascii="Univers" w:hAnsi="Univers"/>
      <w:lang w:val="en-GB"/>
    </w:rPr>
  </w:style>
  <w:style w:type="character" w:customStyle="1" w:styleId="Kop1Char">
    <w:name w:val="Kop 1 Char"/>
    <w:basedOn w:val="Standaardalinea-lettertype"/>
    <w:link w:val="Kop1"/>
    <w:rsid w:val="006D19F6"/>
    <w:rPr>
      <w:rFonts w:ascii="Avenir Next" w:hAnsi="Avenir Next" w:cs="Arial Unicode MS"/>
      <w:b/>
      <w:bCs/>
      <w:color w:val="C92576"/>
      <w:sz w:val="32"/>
      <w:szCs w:val="32"/>
      <w:u w:color="000000"/>
      <w:lang w:val="nl-NL"/>
    </w:rPr>
  </w:style>
  <w:style w:type="character" w:customStyle="1" w:styleId="Head1Char">
    <w:name w:val="Head 1 Char"/>
    <w:basedOn w:val="Kop1Char"/>
    <w:link w:val="Head1"/>
    <w:rsid w:val="006D19F6"/>
    <w:rPr>
      <w:rFonts w:ascii="Univers" w:hAnsi="Univers" w:cs="Arial Unicode MS"/>
      <w:b/>
      <w:bCs/>
      <w:color w:val="C92576"/>
      <w:sz w:val="32"/>
      <w:szCs w:val="32"/>
      <w:u w:color="000000"/>
      <w:lang w:val="en-GB"/>
    </w:rPr>
  </w:style>
  <w:style w:type="paragraph" w:customStyle="1" w:styleId="Bullets">
    <w:name w:val="Bullets"/>
    <w:basedOn w:val="BodyList"/>
    <w:link w:val="BulletsChar"/>
    <w:qFormat/>
    <w:rsid w:val="006D19F6"/>
    <w:pPr>
      <w:numPr>
        <w:numId w:val="2"/>
      </w:numPr>
    </w:pPr>
    <w:rPr>
      <w:rFonts w:ascii="Univers" w:hAnsi="Univers"/>
      <w:lang w:val="en-GB"/>
    </w:rPr>
  </w:style>
  <w:style w:type="character" w:customStyle="1" w:styleId="KoptekstChar">
    <w:name w:val="Koptekst Char"/>
    <w:basedOn w:val="Standaardalinea-lettertype"/>
    <w:link w:val="Koptekst"/>
    <w:rsid w:val="006D19F6"/>
    <w:rPr>
      <w:rFonts w:ascii="Avenir Next" w:hAnsi="Avenir Next" w:cs="Arial Unicode MS"/>
      <w:b/>
      <w:bCs/>
      <w:color w:val="5B2100"/>
      <w:sz w:val="22"/>
      <w:szCs w:val="22"/>
      <w:u w:color="000000"/>
      <w:lang w:val="nl-NL"/>
    </w:rPr>
  </w:style>
  <w:style w:type="character" w:customStyle="1" w:styleId="Head2Char">
    <w:name w:val="Head 2 Char"/>
    <w:basedOn w:val="KoptekstChar"/>
    <w:link w:val="Head2"/>
    <w:rsid w:val="006D19F6"/>
    <w:rPr>
      <w:rFonts w:ascii="Univers" w:hAnsi="Univers" w:cs="Arial Unicode MS"/>
      <w:b/>
      <w:bCs/>
      <w:color w:val="5B2100"/>
      <w:sz w:val="22"/>
      <w:szCs w:val="22"/>
      <w:u w:color="000000"/>
      <w:lang w:val="en-GB"/>
    </w:rPr>
  </w:style>
  <w:style w:type="paragraph" w:customStyle="1" w:styleId="Standard">
    <w:name w:val="Standard"/>
    <w:basedOn w:val="BodyList"/>
    <w:link w:val="StandardChar"/>
    <w:qFormat/>
    <w:rsid w:val="006D19F6"/>
    <w:rPr>
      <w:rFonts w:ascii="Univers" w:hAnsi="Univers"/>
      <w:lang w:val="en-GB"/>
    </w:rPr>
  </w:style>
  <w:style w:type="character" w:customStyle="1" w:styleId="BodyListChar">
    <w:name w:val="Body List Char"/>
    <w:basedOn w:val="Standaardalinea-lettertype"/>
    <w:link w:val="BodyList"/>
    <w:rsid w:val="006D19F6"/>
    <w:rPr>
      <w:rFonts w:ascii="Avenir Next" w:hAnsi="Avenir Next" w:cs="Arial Unicode MS"/>
      <w:color w:val="5B2100"/>
      <w:sz w:val="22"/>
      <w:szCs w:val="22"/>
      <w:u w:color="000000"/>
      <w:lang w:val="nl-NL"/>
    </w:rPr>
  </w:style>
  <w:style w:type="character" w:customStyle="1" w:styleId="BulletsChar">
    <w:name w:val="Bullets Char"/>
    <w:basedOn w:val="BodyListChar"/>
    <w:link w:val="Bullets"/>
    <w:rsid w:val="006D19F6"/>
    <w:rPr>
      <w:rFonts w:ascii="Univers" w:hAnsi="Univers" w:cs="Arial Unicode MS"/>
      <w:color w:val="5B2100"/>
      <w:sz w:val="22"/>
      <w:szCs w:val="22"/>
      <w:u w:color="000000"/>
      <w:lang w:val="en-GB"/>
    </w:rPr>
  </w:style>
  <w:style w:type="paragraph" w:customStyle="1" w:styleId="Titles">
    <w:name w:val="Titles"/>
    <w:basedOn w:val="Titel"/>
    <w:link w:val="TitlesChar"/>
    <w:qFormat/>
    <w:rsid w:val="006D19F6"/>
    <w:rPr>
      <w:rFonts w:ascii="Univers" w:hAnsi="Univers"/>
      <w:lang w:val="en-GB"/>
    </w:rPr>
  </w:style>
  <w:style w:type="character" w:customStyle="1" w:styleId="StandardChar">
    <w:name w:val="Standard Char"/>
    <w:basedOn w:val="BodyListChar"/>
    <w:link w:val="Standard"/>
    <w:rsid w:val="006D19F6"/>
    <w:rPr>
      <w:rFonts w:ascii="Univers" w:hAnsi="Univers" w:cs="Arial Unicode MS"/>
      <w:color w:val="5B2100"/>
      <w:sz w:val="22"/>
      <w:szCs w:val="22"/>
      <w:u w:color="000000"/>
      <w:lang w:val="en-GB"/>
    </w:rPr>
  </w:style>
  <w:style w:type="paragraph" w:customStyle="1" w:styleId="Subtitles">
    <w:name w:val="Subtitles"/>
    <w:basedOn w:val="Ondertitel"/>
    <w:link w:val="SubtitlesChar"/>
    <w:qFormat/>
    <w:rsid w:val="006D19F6"/>
    <w:rPr>
      <w:rFonts w:ascii="Univers" w:hAnsi="Univers"/>
      <w:lang w:val="en-GB"/>
    </w:rPr>
  </w:style>
  <w:style w:type="character" w:customStyle="1" w:styleId="TitelChar">
    <w:name w:val="Titel Char"/>
    <w:basedOn w:val="Standaardalinea-lettertype"/>
    <w:link w:val="Titel"/>
    <w:rsid w:val="006D19F6"/>
    <w:rPr>
      <w:rFonts w:ascii="Avenir Next" w:hAnsi="Avenir Next" w:cs="Arial Unicode MS"/>
      <w:b/>
      <w:bCs/>
      <w:color w:val="5B2100"/>
      <w:sz w:val="72"/>
      <w:szCs w:val="72"/>
      <w:u w:color="000000"/>
      <w:lang w:val="nl-NL"/>
    </w:rPr>
  </w:style>
  <w:style w:type="character" w:customStyle="1" w:styleId="TitlesChar">
    <w:name w:val="Titles Char"/>
    <w:basedOn w:val="TitelChar"/>
    <w:link w:val="Titles"/>
    <w:rsid w:val="006D19F6"/>
    <w:rPr>
      <w:rFonts w:ascii="Univers" w:hAnsi="Univers" w:cs="Arial Unicode MS"/>
      <w:b/>
      <w:bCs/>
      <w:color w:val="5B2100"/>
      <w:sz w:val="72"/>
      <w:szCs w:val="72"/>
      <w:u w:color="000000"/>
      <w:lang w:val="en-GB"/>
    </w:rPr>
  </w:style>
  <w:style w:type="character" w:customStyle="1" w:styleId="OndertitelChar">
    <w:name w:val="Ondertitel Char"/>
    <w:basedOn w:val="Standaardalinea-lettertype"/>
    <w:link w:val="Ondertitel"/>
    <w:rsid w:val="006D19F6"/>
    <w:rPr>
      <w:rFonts w:ascii="Avenir Next" w:hAnsi="Avenir Next" w:cs="Arial Unicode MS"/>
      <w:color w:val="CE2373"/>
      <w:sz w:val="22"/>
      <w:szCs w:val="22"/>
      <w:u w:color="CE2373"/>
      <w:lang w:val="nl-NL"/>
    </w:rPr>
  </w:style>
  <w:style w:type="character" w:customStyle="1" w:styleId="SubtitlesChar">
    <w:name w:val="Subtitles Char"/>
    <w:basedOn w:val="OndertitelChar"/>
    <w:link w:val="Subtitles"/>
    <w:rsid w:val="006D19F6"/>
    <w:rPr>
      <w:rFonts w:ascii="Univers" w:hAnsi="Univers" w:cs="Arial Unicode MS"/>
      <w:color w:val="CE2373"/>
      <w:sz w:val="22"/>
      <w:szCs w:val="22"/>
      <w:u w:color="CE2373"/>
      <w:lang w:val="en-GB"/>
    </w:rPr>
  </w:style>
  <w:style w:type="paragraph" w:customStyle="1" w:styleId="EndNoteBibliography">
    <w:name w:val="EndNote Bibliography"/>
    <w:basedOn w:val="Standaard"/>
    <w:link w:val="EndNoteBibliographyChar"/>
    <w:rsid w:val="005A6286"/>
    <w:rPr>
      <w:rFonts w:ascii="Calibri" w:hAnsi="Calibri" w:cs="Calibri"/>
    </w:rPr>
  </w:style>
  <w:style w:type="character" w:customStyle="1" w:styleId="EndNoteBibliographyChar">
    <w:name w:val="EndNote Bibliography Char"/>
    <w:basedOn w:val="Standaardalinea-lettertype"/>
    <w:link w:val="EndNoteBibliography"/>
    <w:rsid w:val="005A6286"/>
    <w:rPr>
      <w:rFonts w:ascii="Calibri" w:eastAsiaTheme="minorHAnsi" w:hAnsi="Calibri" w:cs="Calibri"/>
      <w:sz w:val="24"/>
      <w:szCs w:val="24"/>
      <w:bdr w:val="none" w:sz="0" w:space="0" w:color="auto"/>
    </w:rPr>
  </w:style>
  <w:style w:type="paragraph" w:styleId="Voetnoottekst">
    <w:name w:val="footnote text"/>
    <w:basedOn w:val="Standaard"/>
    <w:link w:val="VoetnoottekstChar"/>
    <w:uiPriority w:val="99"/>
    <w:semiHidden/>
    <w:unhideWhenUsed/>
    <w:rsid w:val="000400BA"/>
    <w:rPr>
      <w:sz w:val="20"/>
      <w:szCs w:val="20"/>
    </w:rPr>
  </w:style>
  <w:style w:type="character" w:customStyle="1" w:styleId="VoetnoottekstChar">
    <w:name w:val="Voetnoottekst Char"/>
    <w:basedOn w:val="Standaardalinea-lettertype"/>
    <w:link w:val="Voetnoottekst"/>
    <w:uiPriority w:val="99"/>
    <w:semiHidden/>
    <w:rsid w:val="000400BA"/>
    <w:rPr>
      <w:rFonts w:asciiTheme="minorHAnsi" w:eastAsiaTheme="minorHAnsi" w:hAnsiTheme="minorHAnsi" w:cstheme="minorBidi"/>
      <w:bdr w:val="none" w:sz="0" w:space="0" w:color="auto"/>
    </w:rPr>
  </w:style>
  <w:style w:type="character" w:styleId="Voetnootmarkering">
    <w:name w:val="footnote reference"/>
    <w:basedOn w:val="Standaardalinea-lettertype"/>
    <w:uiPriority w:val="99"/>
    <w:semiHidden/>
    <w:unhideWhenUsed/>
    <w:rsid w:val="000400BA"/>
    <w:rPr>
      <w:vertAlign w:val="superscript"/>
    </w:rPr>
  </w:style>
  <w:style w:type="character" w:styleId="Onopgelostemelding">
    <w:name w:val="Unresolved Mention"/>
    <w:basedOn w:val="Standaardalinea-lettertype"/>
    <w:uiPriority w:val="99"/>
    <w:semiHidden/>
    <w:unhideWhenUsed/>
    <w:rsid w:val="00B115F8"/>
    <w:rPr>
      <w:color w:val="605E5C"/>
      <w:shd w:val="clear" w:color="auto" w:fill="E1DFDD"/>
    </w:rPr>
  </w:style>
  <w:style w:type="paragraph" w:customStyle="1" w:styleId="EndNoteBibliographyTitle">
    <w:name w:val="EndNote Bibliography Title"/>
    <w:basedOn w:val="Standaard"/>
    <w:link w:val="EndNoteBibliographyTitleChar"/>
    <w:rsid w:val="00E43B10"/>
    <w:pPr>
      <w:jc w:val="center"/>
    </w:pPr>
    <w:rPr>
      <w:rFonts w:ascii="Calibri" w:hAnsi="Calibri" w:cs="Calibri"/>
    </w:rPr>
  </w:style>
  <w:style w:type="character" w:customStyle="1" w:styleId="EndNoteBibliographyTitleChar">
    <w:name w:val="EndNote Bibliography Title Char"/>
    <w:basedOn w:val="BulletsChar"/>
    <w:link w:val="EndNoteBibliographyTitle"/>
    <w:rsid w:val="00E43B10"/>
    <w:rPr>
      <w:rFonts w:ascii="Calibri" w:eastAsiaTheme="minorHAnsi" w:hAnsi="Calibri" w:cs="Calibri"/>
      <w:color w:val="5B2100"/>
      <w:sz w:val="24"/>
      <w:szCs w:val="24"/>
      <w:u w:color="000000"/>
      <w:bdr w:val="none" w:sz="0" w:space="0" w:color="auto"/>
      <w:lang w:val="en-GB"/>
    </w:rPr>
  </w:style>
  <w:style w:type="paragraph" w:customStyle="1" w:styleId="Standard1">
    <w:name w:val="Standard1"/>
    <w:basedOn w:val="BodyList"/>
    <w:qFormat/>
    <w:rsid w:val="00213A4C"/>
    <w:rPr>
      <w:rFonts w:ascii="Univers" w:hAnsi="Univers"/>
      <w:lang w:val="en-GB"/>
    </w:rPr>
  </w:style>
  <w:style w:type="character" w:customStyle="1" w:styleId="UnresolvedMention1">
    <w:name w:val="Unresolved Mention1"/>
    <w:basedOn w:val="Standaardalinea-lettertype"/>
    <w:uiPriority w:val="99"/>
    <w:semiHidden/>
    <w:unhideWhenUsed/>
    <w:rsid w:val="00213A4C"/>
    <w:rPr>
      <w:color w:val="605E5C"/>
      <w:shd w:val="clear" w:color="auto" w:fill="E1DFDD"/>
    </w:rPr>
  </w:style>
  <w:style w:type="character" w:styleId="GevolgdeHyperlink">
    <w:name w:val="FollowedHyperlink"/>
    <w:basedOn w:val="Standaardalinea-lettertype"/>
    <w:uiPriority w:val="99"/>
    <w:semiHidden/>
    <w:unhideWhenUsed/>
    <w:rsid w:val="00213A4C"/>
    <w:rPr>
      <w:color w:val="FF00FF" w:themeColor="followedHyperlink"/>
      <w:u w:val="single"/>
    </w:rPr>
  </w:style>
  <w:style w:type="character" w:customStyle="1" w:styleId="Kop4Char">
    <w:name w:val="Kop 4 Char"/>
    <w:basedOn w:val="Standaardalinea-lettertype"/>
    <w:link w:val="Kop4"/>
    <w:uiPriority w:val="9"/>
    <w:semiHidden/>
    <w:rsid w:val="00FA4B91"/>
    <w:rPr>
      <w:rFonts w:asciiTheme="majorHAnsi" w:eastAsiaTheme="majorEastAsia" w:hAnsiTheme="majorHAnsi" w:cstheme="majorBidi"/>
      <w:i/>
      <w:iCs/>
      <w:color w:val="2F759E" w:themeColor="accent1" w:themeShade="BF"/>
      <w:sz w:val="24"/>
      <w:szCs w:val="24"/>
      <w:bdr w:val="none" w:sz="0" w:space="0" w:color="auto"/>
    </w:rPr>
  </w:style>
  <w:style w:type="character" w:customStyle="1" w:styleId="apple-converted-space">
    <w:name w:val="apple-converted-space"/>
    <w:basedOn w:val="Standaardalinea-lettertype"/>
    <w:rsid w:val="00FA4B91"/>
  </w:style>
  <w:style w:type="character" w:styleId="Tekstvantijdelijkeaanduiding">
    <w:name w:val="Placeholder Text"/>
    <w:basedOn w:val="Standaardalinea-lettertype"/>
    <w:uiPriority w:val="99"/>
    <w:semiHidden/>
    <w:rsid w:val="00910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4372">
      <w:bodyDiv w:val="1"/>
      <w:marLeft w:val="0"/>
      <w:marRight w:val="0"/>
      <w:marTop w:val="0"/>
      <w:marBottom w:val="0"/>
      <w:divBdr>
        <w:top w:val="none" w:sz="0" w:space="0" w:color="auto"/>
        <w:left w:val="none" w:sz="0" w:space="0" w:color="auto"/>
        <w:bottom w:val="none" w:sz="0" w:space="0" w:color="auto"/>
        <w:right w:val="none" w:sz="0" w:space="0" w:color="auto"/>
      </w:divBdr>
    </w:div>
    <w:div w:id="422184701">
      <w:bodyDiv w:val="1"/>
      <w:marLeft w:val="0"/>
      <w:marRight w:val="0"/>
      <w:marTop w:val="0"/>
      <w:marBottom w:val="0"/>
      <w:divBdr>
        <w:top w:val="none" w:sz="0" w:space="0" w:color="auto"/>
        <w:left w:val="none" w:sz="0" w:space="0" w:color="auto"/>
        <w:bottom w:val="none" w:sz="0" w:space="0" w:color="auto"/>
        <w:right w:val="none" w:sz="0" w:space="0" w:color="auto"/>
      </w:divBdr>
    </w:div>
    <w:div w:id="587540287">
      <w:bodyDiv w:val="1"/>
      <w:marLeft w:val="0"/>
      <w:marRight w:val="0"/>
      <w:marTop w:val="0"/>
      <w:marBottom w:val="0"/>
      <w:divBdr>
        <w:top w:val="none" w:sz="0" w:space="0" w:color="auto"/>
        <w:left w:val="none" w:sz="0" w:space="0" w:color="auto"/>
        <w:bottom w:val="none" w:sz="0" w:space="0" w:color="auto"/>
        <w:right w:val="none" w:sz="0" w:space="0" w:color="auto"/>
      </w:divBdr>
    </w:div>
    <w:div w:id="1359772340">
      <w:bodyDiv w:val="1"/>
      <w:marLeft w:val="0"/>
      <w:marRight w:val="0"/>
      <w:marTop w:val="0"/>
      <w:marBottom w:val="0"/>
      <w:divBdr>
        <w:top w:val="none" w:sz="0" w:space="0" w:color="auto"/>
        <w:left w:val="none" w:sz="0" w:space="0" w:color="auto"/>
        <w:bottom w:val="none" w:sz="0" w:space="0" w:color="auto"/>
        <w:right w:val="none" w:sz="0" w:space="0" w:color="auto"/>
      </w:divBdr>
    </w:div>
    <w:div w:id="1396397467">
      <w:bodyDiv w:val="1"/>
      <w:marLeft w:val="0"/>
      <w:marRight w:val="0"/>
      <w:marTop w:val="0"/>
      <w:marBottom w:val="0"/>
      <w:divBdr>
        <w:top w:val="none" w:sz="0" w:space="0" w:color="auto"/>
        <w:left w:val="none" w:sz="0" w:space="0" w:color="auto"/>
        <w:bottom w:val="none" w:sz="0" w:space="0" w:color="auto"/>
        <w:right w:val="none" w:sz="0" w:space="0" w:color="auto"/>
      </w:divBdr>
    </w:div>
    <w:div w:id="1426153253">
      <w:bodyDiv w:val="1"/>
      <w:marLeft w:val="0"/>
      <w:marRight w:val="0"/>
      <w:marTop w:val="0"/>
      <w:marBottom w:val="0"/>
      <w:divBdr>
        <w:top w:val="none" w:sz="0" w:space="0" w:color="auto"/>
        <w:left w:val="none" w:sz="0" w:space="0" w:color="auto"/>
        <w:bottom w:val="none" w:sz="0" w:space="0" w:color="auto"/>
        <w:right w:val="none" w:sz="0" w:space="0" w:color="auto"/>
      </w:divBdr>
    </w:div>
    <w:div w:id="174071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hanacsoplatformsdg.org/csos-call-for-extensive-measures-to-protect-the-poor-and-vulnerable-in-the-wake-of-covid-9/?fbclid=IwAR3WNvGMhgu4SjNcn59PY3fB1hNBjuJRPhXBqs-NJhPJKkLYhva4slbgqp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a:ea typeface="Avenir Next"/>
        <a:cs typeface="Avenir Next"/>
      </a:majorFont>
      <a:minorFont>
        <a:latin typeface="Avenir Next"/>
        <a:ea typeface="Avenir Next"/>
        <a:cs typeface="Avenir N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FBC8-DC20-4723-9AD7-518BA391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12468</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Antonie C. Fountain</dc:creator>
  <cp:lastModifiedBy>Silvie Marien</cp:lastModifiedBy>
  <cp:revision>3</cp:revision>
  <cp:lastPrinted>2020-04-07T09:40:00Z</cp:lastPrinted>
  <dcterms:created xsi:type="dcterms:W3CDTF">2020-04-10T08:14:00Z</dcterms:created>
  <dcterms:modified xsi:type="dcterms:W3CDTF">2020-04-10T11:24:00Z</dcterms:modified>
</cp:coreProperties>
</file>